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38" w:rsidRPr="006D3C38" w:rsidRDefault="006D3C38" w:rsidP="006D3C38">
      <w:pPr>
        <w:jc w:val="center"/>
        <w:rPr>
          <w:rFonts w:ascii="Times New Roman" w:hAnsi="Times New Roman" w:cs="Times New Roman"/>
          <w:b/>
        </w:rPr>
      </w:pPr>
      <w:r w:rsidRPr="006D3C38">
        <w:rPr>
          <w:rFonts w:ascii="Times New Roman" w:hAnsi="Times New Roman" w:cs="Times New Roman"/>
          <w:b/>
        </w:rPr>
        <w:t>ЗАКОНОДАТЕЛЬНОЕ СОБРАНИЕ ЛЕНИНГРАДСКОЙ ОБЛАСТИ</w:t>
      </w:r>
    </w:p>
    <w:p w:rsidR="006D3C38" w:rsidRPr="006D3C38" w:rsidRDefault="006D3C38" w:rsidP="006D3C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C38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805D77" w:rsidRDefault="00805D77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D77" w:rsidRDefault="00805D77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D77" w:rsidRPr="00CE71A7" w:rsidRDefault="006D3C38" w:rsidP="00805D7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24 апреля 2018 года  №</w:t>
      </w:r>
      <w:r w:rsidR="00805D7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14</w:t>
      </w:r>
      <w:r w:rsidR="008C54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</w:t>
      </w:r>
      <w:r w:rsidR="00805D7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bookmarkEnd w:id="0"/>
    </w:p>
    <w:p w:rsidR="00805D77" w:rsidRPr="00805D77" w:rsidRDefault="00805D77" w:rsidP="00805D7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D77" w:rsidRPr="00805D77" w:rsidRDefault="00805D77" w:rsidP="00805D7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D77" w:rsidRPr="00805D77" w:rsidRDefault="00805D77" w:rsidP="00805D7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5D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обращении Законодательного собрания Ленинградской области к Председателю Государственной Думы Федерального собрания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Российской Федерации В.В.</w:t>
      </w:r>
      <w:r w:rsidR="006D3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05D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Володину по вопросу о ситуации, сложившейся в сфере охранной археологии </w:t>
      </w:r>
    </w:p>
    <w:p w:rsidR="00805D77" w:rsidRPr="001E409D" w:rsidRDefault="00805D77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D77" w:rsidRPr="001E409D" w:rsidRDefault="00805D77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D77" w:rsidRPr="00805D77" w:rsidRDefault="00805D77" w:rsidP="0080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D77">
        <w:rPr>
          <w:rFonts w:ascii="Times New Roman" w:hAnsi="Times New Roman" w:cs="Times New Roman"/>
          <w:sz w:val="28"/>
          <w:szCs w:val="28"/>
        </w:rPr>
        <w:t xml:space="preserve">Законодательное собрание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5D7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805D77" w:rsidRPr="00805D77" w:rsidRDefault="00805D77" w:rsidP="0080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D77" w:rsidRPr="00805D77" w:rsidRDefault="00805D77" w:rsidP="0080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05D77">
        <w:rPr>
          <w:rFonts w:ascii="Times New Roman" w:hAnsi="Times New Roman" w:cs="Times New Roman"/>
          <w:sz w:val="28"/>
          <w:szCs w:val="28"/>
        </w:rPr>
        <w:t>Утвердить прилагаемое обращение Законодательного собрания Ленинградской области к Председателю Государственной Думы Федерального Соб</w:t>
      </w:r>
      <w:r w:rsidR="0063760C">
        <w:rPr>
          <w:rFonts w:ascii="Times New Roman" w:hAnsi="Times New Roman" w:cs="Times New Roman"/>
          <w:sz w:val="28"/>
          <w:szCs w:val="28"/>
        </w:rPr>
        <w:t>рания Российской Федерации В.В. </w:t>
      </w:r>
      <w:r w:rsidRPr="00805D77">
        <w:rPr>
          <w:rFonts w:ascii="Times New Roman" w:hAnsi="Times New Roman" w:cs="Times New Roman"/>
          <w:sz w:val="28"/>
          <w:szCs w:val="28"/>
        </w:rPr>
        <w:t xml:space="preserve">Володину по вопросу о ситуации, сложившейся в сфере охранной археологии. </w:t>
      </w:r>
    </w:p>
    <w:p w:rsidR="00805D77" w:rsidRPr="00805D77" w:rsidRDefault="00805D77" w:rsidP="0080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D77" w:rsidRPr="00805D77" w:rsidRDefault="00805D77" w:rsidP="0080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805D77">
        <w:rPr>
          <w:rFonts w:ascii="Times New Roman" w:hAnsi="Times New Roman" w:cs="Times New Roman"/>
          <w:sz w:val="28"/>
          <w:szCs w:val="28"/>
        </w:rPr>
        <w:t>Направить настоящее постановление и указанное обращение Председателю Государственной Думы Федерального Соб</w:t>
      </w:r>
      <w:r w:rsidR="0063760C">
        <w:rPr>
          <w:rFonts w:ascii="Times New Roman" w:hAnsi="Times New Roman" w:cs="Times New Roman"/>
          <w:sz w:val="28"/>
          <w:szCs w:val="28"/>
        </w:rPr>
        <w:t>рания Российской Федерации В.В. </w:t>
      </w:r>
      <w:r w:rsidRPr="00805D77">
        <w:rPr>
          <w:rFonts w:ascii="Times New Roman" w:hAnsi="Times New Roman" w:cs="Times New Roman"/>
          <w:sz w:val="28"/>
          <w:szCs w:val="28"/>
        </w:rPr>
        <w:t>Володину.</w:t>
      </w:r>
    </w:p>
    <w:p w:rsidR="00805D77" w:rsidRPr="00805D77" w:rsidRDefault="00805D77" w:rsidP="0080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D77" w:rsidRPr="00805D77" w:rsidRDefault="00805D77" w:rsidP="0080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D7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05D7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принятия.</w:t>
      </w:r>
    </w:p>
    <w:p w:rsidR="00805D77" w:rsidRPr="002C17E3" w:rsidRDefault="00805D77" w:rsidP="00805D7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77" w:rsidRPr="002C17E3" w:rsidRDefault="00805D77" w:rsidP="00805D7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77" w:rsidRPr="002C17E3" w:rsidRDefault="00805D77" w:rsidP="00805D7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77" w:rsidRPr="002C17E3" w:rsidRDefault="00805D77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805D77" w:rsidRDefault="00805D77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</w:t>
      </w:r>
      <w:r w:rsidRPr="002C17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 Бебенин</w:t>
      </w:r>
    </w:p>
    <w:p w:rsidR="00324337" w:rsidRDefault="00324337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F19" w:rsidRDefault="007E0F19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337" w:rsidRDefault="00324337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4337" w:rsidSect="00324337">
          <w:headerReference w:type="default" r:id="rId7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7E0F19" w:rsidRPr="007E0F19" w:rsidRDefault="00864DFE" w:rsidP="0064743F">
      <w:pPr>
        <w:tabs>
          <w:tab w:val="left" w:pos="709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0F19" w:rsidRPr="007E0F19" w:rsidRDefault="007E0F19" w:rsidP="0064743F">
      <w:pPr>
        <w:tabs>
          <w:tab w:val="left" w:pos="709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="00AD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0F19" w:rsidRDefault="007E0F19" w:rsidP="0064743F">
      <w:pPr>
        <w:tabs>
          <w:tab w:val="left" w:pos="709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Законодательного собрания </w:t>
      </w:r>
    </w:p>
    <w:p w:rsidR="007E0F19" w:rsidRPr="007E0F19" w:rsidRDefault="007E0F19" w:rsidP="0064743F">
      <w:pPr>
        <w:tabs>
          <w:tab w:val="left" w:pos="709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</w:p>
    <w:p w:rsidR="007E0F19" w:rsidRPr="007E0F19" w:rsidRDefault="007E0F19" w:rsidP="0064743F">
      <w:pPr>
        <w:tabs>
          <w:tab w:val="left" w:pos="709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C95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865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95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года №</w:t>
      </w:r>
      <w:r w:rsidR="00AD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C95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148 </w:t>
      </w:r>
    </w:p>
    <w:p w:rsidR="007E0F19" w:rsidRPr="007E0F19" w:rsidRDefault="007E0F19" w:rsidP="0064743F">
      <w:pPr>
        <w:tabs>
          <w:tab w:val="left" w:pos="709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(приложение)</w:t>
      </w:r>
      <w:r w:rsidR="00C95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0F19" w:rsidRDefault="007E0F19" w:rsidP="007E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43F" w:rsidRPr="007E0F19" w:rsidRDefault="0064743F" w:rsidP="007E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F19" w:rsidRPr="007E0F19" w:rsidRDefault="007E0F19" w:rsidP="007E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F19" w:rsidRPr="007E0F19" w:rsidRDefault="007E0F19" w:rsidP="007E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0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ОБРАЩЕНИЕ </w:t>
      </w:r>
    </w:p>
    <w:p w:rsidR="007E0F19" w:rsidRPr="007E0F19" w:rsidRDefault="007E0F19" w:rsidP="007E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0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Законодательного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собрания Ленинградской области </w:t>
      </w:r>
    </w:p>
    <w:p w:rsidR="007E0F19" w:rsidRDefault="007E0F19" w:rsidP="007E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0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Председателю Государственной Думы Федерального Собрания </w:t>
      </w:r>
    </w:p>
    <w:p w:rsidR="007E0F19" w:rsidRDefault="007E0F19" w:rsidP="007E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Российской Федерации В.В. </w:t>
      </w:r>
      <w:r w:rsidRPr="007E0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Володину по вопросу о ситуации, </w:t>
      </w:r>
    </w:p>
    <w:p w:rsidR="007E0F19" w:rsidRPr="007E0F19" w:rsidRDefault="007E0F19" w:rsidP="007E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0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сложившейся в сфере охранной археологии </w:t>
      </w:r>
    </w:p>
    <w:p w:rsidR="007E0F19" w:rsidRPr="007E0F19" w:rsidRDefault="007E0F19" w:rsidP="007E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F19" w:rsidRPr="007E0F19" w:rsidRDefault="007E0F19" w:rsidP="007E0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F19">
        <w:rPr>
          <w:rFonts w:ascii="Times New Roman" w:hAnsi="Times New Roman" w:cs="Times New Roman"/>
          <w:sz w:val="28"/>
          <w:szCs w:val="28"/>
        </w:rPr>
        <w:t>Уважаемый Вячеслав Викторович!</w:t>
      </w:r>
    </w:p>
    <w:p w:rsidR="007E0F19" w:rsidRPr="007E0F19" w:rsidRDefault="007E0F19" w:rsidP="007E0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F19" w:rsidRPr="007E0F19" w:rsidRDefault="007E0F19" w:rsidP="007E0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F19">
        <w:rPr>
          <w:rFonts w:ascii="Times New Roman" w:hAnsi="Times New Roman" w:cs="Times New Roman"/>
          <w:sz w:val="28"/>
          <w:szCs w:val="28"/>
        </w:rPr>
        <w:t>Согласно протоколу совещания у заместителя Председателя Правител</w:t>
      </w:r>
      <w:r w:rsidR="00AD0C5C">
        <w:rPr>
          <w:rFonts w:ascii="Times New Roman" w:hAnsi="Times New Roman" w:cs="Times New Roman"/>
          <w:sz w:val="28"/>
          <w:szCs w:val="28"/>
        </w:rPr>
        <w:t>ьства Российской Федерации Д.Н. </w:t>
      </w:r>
      <w:r w:rsidRPr="007E0F19">
        <w:rPr>
          <w:rFonts w:ascii="Times New Roman" w:hAnsi="Times New Roman" w:cs="Times New Roman"/>
          <w:sz w:val="28"/>
          <w:szCs w:val="28"/>
        </w:rPr>
        <w:t xml:space="preserve">Козака от 19 марта 2018 года </w:t>
      </w:r>
      <w:r w:rsidR="00AD0C5C">
        <w:rPr>
          <w:rFonts w:ascii="Times New Roman" w:hAnsi="Times New Roman" w:cs="Times New Roman"/>
          <w:sz w:val="28"/>
          <w:szCs w:val="28"/>
        </w:rPr>
        <w:t>№ </w:t>
      </w:r>
      <w:r w:rsidRPr="007E0F19">
        <w:rPr>
          <w:rFonts w:ascii="Times New Roman" w:hAnsi="Times New Roman" w:cs="Times New Roman"/>
          <w:sz w:val="28"/>
          <w:szCs w:val="28"/>
        </w:rPr>
        <w:t xml:space="preserve">ДК-П9-55пр в Правительстве Российской Федерации подготовлены поправки в действующее законодательство о внесении кардинальных изменений в статьи 28 </w:t>
      </w:r>
      <w:r w:rsidR="00AD0C5C">
        <w:rPr>
          <w:rFonts w:ascii="Times New Roman" w:hAnsi="Times New Roman" w:cs="Times New Roman"/>
          <w:sz w:val="28"/>
          <w:szCs w:val="28"/>
        </w:rPr>
        <w:t>–</w:t>
      </w:r>
      <w:r w:rsidRPr="007E0F19">
        <w:rPr>
          <w:rFonts w:ascii="Times New Roman" w:hAnsi="Times New Roman" w:cs="Times New Roman"/>
          <w:sz w:val="28"/>
          <w:szCs w:val="28"/>
        </w:rPr>
        <w:t xml:space="preserve"> 31 Федерального закона от 25 июня 2002 года №</w:t>
      </w:r>
      <w:r w:rsidR="00AD0C5C">
        <w:rPr>
          <w:rFonts w:ascii="Times New Roman" w:hAnsi="Times New Roman" w:cs="Times New Roman"/>
          <w:sz w:val="28"/>
          <w:szCs w:val="28"/>
        </w:rPr>
        <w:t> </w:t>
      </w:r>
      <w:r w:rsidRPr="007E0F19">
        <w:rPr>
          <w:rFonts w:ascii="Times New Roman" w:hAnsi="Times New Roman" w:cs="Times New Roman"/>
          <w:sz w:val="28"/>
          <w:szCs w:val="28"/>
        </w:rPr>
        <w:t xml:space="preserve">73-ФЗ </w:t>
      </w:r>
      <w:r w:rsidR="00AD0C5C">
        <w:rPr>
          <w:rFonts w:ascii="Times New Roman" w:hAnsi="Times New Roman" w:cs="Times New Roman"/>
          <w:sz w:val="28"/>
          <w:szCs w:val="28"/>
        </w:rPr>
        <w:t>"</w:t>
      </w:r>
      <w:r w:rsidRPr="007E0F19">
        <w:rPr>
          <w:rFonts w:ascii="Times New Roman" w:hAnsi="Times New Roman" w:cs="Times New Roman"/>
          <w:sz w:val="28"/>
          <w:szCs w:val="28"/>
        </w:rPr>
        <w:t xml:space="preserve">Об объектах культурного наследия (памятниках истории и культуры) </w:t>
      </w:r>
      <w:r w:rsidR="00864DFE">
        <w:rPr>
          <w:rFonts w:ascii="Times New Roman" w:hAnsi="Times New Roman" w:cs="Times New Roman"/>
          <w:sz w:val="28"/>
          <w:szCs w:val="28"/>
        </w:rPr>
        <w:br/>
      </w:r>
      <w:r w:rsidRPr="007E0F19">
        <w:rPr>
          <w:rFonts w:ascii="Times New Roman" w:hAnsi="Times New Roman" w:cs="Times New Roman"/>
          <w:sz w:val="28"/>
          <w:szCs w:val="28"/>
        </w:rPr>
        <w:t>народов Российской Федерации</w:t>
      </w:r>
      <w:r w:rsidR="00AD0C5C">
        <w:rPr>
          <w:rFonts w:ascii="Times New Roman" w:hAnsi="Times New Roman" w:cs="Times New Roman"/>
          <w:sz w:val="28"/>
          <w:szCs w:val="28"/>
        </w:rPr>
        <w:t>"</w:t>
      </w:r>
      <w:r w:rsidR="00864DF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73-ФЗ)</w:t>
      </w:r>
      <w:r w:rsidRPr="007E0F19">
        <w:rPr>
          <w:rFonts w:ascii="Times New Roman" w:hAnsi="Times New Roman" w:cs="Times New Roman"/>
          <w:sz w:val="28"/>
          <w:szCs w:val="28"/>
        </w:rPr>
        <w:t xml:space="preserve">. Согласно поправкам государственная историко-культурная экспертиза </w:t>
      </w:r>
      <w:r w:rsidR="00864DFE">
        <w:rPr>
          <w:rFonts w:ascii="Times New Roman" w:hAnsi="Times New Roman" w:cs="Times New Roman"/>
          <w:sz w:val="28"/>
          <w:szCs w:val="28"/>
        </w:rPr>
        <w:br/>
      </w:r>
      <w:r w:rsidRPr="007E0F1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D0C5C">
        <w:rPr>
          <w:rFonts w:ascii="Times New Roman" w:hAnsi="Times New Roman" w:cs="Times New Roman"/>
          <w:sz w:val="28"/>
          <w:szCs w:val="28"/>
        </w:rPr>
        <w:t>–</w:t>
      </w:r>
      <w:r w:rsidRPr="007E0F19">
        <w:rPr>
          <w:rFonts w:ascii="Times New Roman" w:hAnsi="Times New Roman" w:cs="Times New Roman"/>
          <w:sz w:val="28"/>
          <w:szCs w:val="28"/>
        </w:rPr>
        <w:t xml:space="preserve"> ГИКЭ) земельных участков, подлежащих хозяйственному освоению (экспертиза путем археологической разведки), будет проводиться только </w:t>
      </w:r>
      <w:r w:rsidR="00864DFE">
        <w:rPr>
          <w:rFonts w:ascii="Times New Roman" w:hAnsi="Times New Roman" w:cs="Times New Roman"/>
          <w:sz w:val="28"/>
          <w:szCs w:val="28"/>
        </w:rPr>
        <w:br/>
      </w:r>
      <w:r w:rsidRPr="007E0F19">
        <w:rPr>
          <w:rFonts w:ascii="Times New Roman" w:hAnsi="Times New Roman" w:cs="Times New Roman"/>
          <w:sz w:val="28"/>
          <w:szCs w:val="28"/>
        </w:rPr>
        <w:t xml:space="preserve">на отдельных перспективных для обнаружения археологических объектов территориях, которые заранее, исходя из неведомых пока оснований, должны быть определены органами власти. Столь существенные изменения планируется внести не отдельным законопроектом, а путем внесения поправки в уже принятый Государственной Думой в первом чтении документ, </w:t>
      </w:r>
      <w:r w:rsidR="00864DFE">
        <w:rPr>
          <w:rFonts w:ascii="Times New Roman" w:hAnsi="Times New Roman" w:cs="Times New Roman"/>
          <w:sz w:val="28"/>
          <w:szCs w:val="28"/>
        </w:rPr>
        <w:br/>
      </w:r>
      <w:r w:rsidRPr="007E0F19">
        <w:rPr>
          <w:rFonts w:ascii="Times New Roman" w:hAnsi="Times New Roman" w:cs="Times New Roman"/>
          <w:sz w:val="28"/>
          <w:szCs w:val="28"/>
        </w:rPr>
        <w:t>не имеющий отношения к теме экспертизы: проект федерального з</w:t>
      </w:r>
      <w:r w:rsidR="00AD0C5C">
        <w:rPr>
          <w:rFonts w:ascii="Times New Roman" w:hAnsi="Times New Roman" w:cs="Times New Roman"/>
          <w:sz w:val="28"/>
          <w:szCs w:val="28"/>
        </w:rPr>
        <w:t>акона № </w:t>
      </w:r>
      <w:r w:rsidRPr="007E0F19">
        <w:rPr>
          <w:rFonts w:ascii="Times New Roman" w:hAnsi="Times New Roman" w:cs="Times New Roman"/>
          <w:sz w:val="28"/>
          <w:szCs w:val="28"/>
        </w:rPr>
        <w:t xml:space="preserve">302180-7 </w:t>
      </w:r>
      <w:r w:rsidR="00AD0C5C">
        <w:rPr>
          <w:rFonts w:ascii="Times New Roman" w:hAnsi="Times New Roman" w:cs="Times New Roman"/>
          <w:sz w:val="28"/>
          <w:szCs w:val="28"/>
        </w:rPr>
        <w:t>"</w:t>
      </w:r>
      <w:r w:rsidRPr="007E0F19">
        <w:rPr>
          <w:rFonts w:ascii="Times New Roman" w:hAnsi="Times New Roman" w:cs="Times New Roman"/>
          <w:sz w:val="28"/>
          <w:szCs w:val="28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 </w:t>
      </w:r>
      <w:r w:rsidR="00864DFE">
        <w:rPr>
          <w:rFonts w:ascii="Times New Roman" w:hAnsi="Times New Roman" w:cs="Times New Roman"/>
          <w:sz w:val="28"/>
          <w:szCs w:val="28"/>
        </w:rPr>
        <w:br/>
      </w:r>
      <w:r w:rsidRPr="007E0F19">
        <w:rPr>
          <w:rFonts w:ascii="Times New Roman" w:hAnsi="Times New Roman" w:cs="Times New Roman"/>
          <w:sz w:val="28"/>
          <w:szCs w:val="28"/>
        </w:rPr>
        <w:t xml:space="preserve">в части совершенствования осуществления градостроительной деятельности </w:t>
      </w:r>
      <w:r w:rsidR="00864DFE">
        <w:rPr>
          <w:rFonts w:ascii="Times New Roman" w:hAnsi="Times New Roman" w:cs="Times New Roman"/>
          <w:sz w:val="28"/>
          <w:szCs w:val="28"/>
        </w:rPr>
        <w:br/>
      </w:r>
      <w:r w:rsidRPr="007E0F19">
        <w:rPr>
          <w:rFonts w:ascii="Times New Roman" w:hAnsi="Times New Roman" w:cs="Times New Roman"/>
          <w:sz w:val="28"/>
          <w:szCs w:val="28"/>
        </w:rPr>
        <w:t>и установления зон с особыми условиями использования территории</w:t>
      </w:r>
      <w:r w:rsidR="00AD0C5C">
        <w:rPr>
          <w:rFonts w:ascii="Times New Roman" w:hAnsi="Times New Roman" w:cs="Times New Roman"/>
          <w:sz w:val="28"/>
          <w:szCs w:val="28"/>
        </w:rPr>
        <w:t>"</w:t>
      </w:r>
      <w:r w:rsidRPr="007E0F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F19" w:rsidRPr="007E0F19" w:rsidRDefault="007E0F19" w:rsidP="007E0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F19">
        <w:rPr>
          <w:rFonts w:ascii="Times New Roman" w:hAnsi="Times New Roman" w:cs="Times New Roman"/>
          <w:sz w:val="28"/>
          <w:szCs w:val="28"/>
        </w:rPr>
        <w:t xml:space="preserve">В настоящее время ГИКЭ земельных участков проводится во всех случаях, когда орган охраны памятников не имеет сведений о том, </w:t>
      </w:r>
      <w:r w:rsidR="0064743F">
        <w:rPr>
          <w:rFonts w:ascii="Times New Roman" w:hAnsi="Times New Roman" w:cs="Times New Roman"/>
          <w:sz w:val="28"/>
          <w:szCs w:val="28"/>
        </w:rPr>
        <w:br/>
      </w:r>
      <w:r w:rsidRPr="007E0F19">
        <w:rPr>
          <w:rFonts w:ascii="Times New Roman" w:hAnsi="Times New Roman" w:cs="Times New Roman"/>
          <w:sz w:val="28"/>
          <w:szCs w:val="28"/>
        </w:rPr>
        <w:t xml:space="preserve">что на осваиваемых территориях отсутствуют объекты культурного наследия. </w:t>
      </w:r>
      <w:r w:rsidR="0064743F">
        <w:rPr>
          <w:rFonts w:ascii="Times New Roman" w:hAnsi="Times New Roman" w:cs="Times New Roman"/>
          <w:sz w:val="28"/>
          <w:szCs w:val="28"/>
        </w:rPr>
        <w:br/>
      </w:r>
      <w:r w:rsidRPr="007E0F19">
        <w:rPr>
          <w:rFonts w:ascii="Times New Roman" w:hAnsi="Times New Roman" w:cs="Times New Roman"/>
          <w:sz w:val="28"/>
          <w:szCs w:val="28"/>
        </w:rPr>
        <w:t xml:space="preserve">В случае если указанная поправка вступит в силу, органы государственной власти Российской Федерации за свой счет должны будут заранее установить границы перспективных территорий, что, с одной стороны, повлечет огромные расходы бюджетов субъектов Российской Федерации, а с другой стороны, выявить заранее такие территории, с точки зрения специалистов, невозможно. К сожалению, территория нашей страны обследована археологами далеко </w:t>
      </w:r>
      <w:r w:rsidR="0064743F">
        <w:rPr>
          <w:rFonts w:ascii="Times New Roman" w:hAnsi="Times New Roman" w:cs="Times New Roman"/>
          <w:sz w:val="28"/>
          <w:szCs w:val="28"/>
        </w:rPr>
        <w:br/>
      </w:r>
      <w:r w:rsidRPr="007E0F19">
        <w:rPr>
          <w:rFonts w:ascii="Times New Roman" w:hAnsi="Times New Roman" w:cs="Times New Roman"/>
          <w:sz w:val="28"/>
          <w:szCs w:val="28"/>
        </w:rPr>
        <w:lastRenderedPageBreak/>
        <w:t xml:space="preserve">не полностью и крайне неравномерно. К тому же большинство </w:t>
      </w:r>
      <w:r w:rsidR="00AD0C5C" w:rsidRPr="007E0F19">
        <w:rPr>
          <w:rFonts w:ascii="Times New Roman" w:hAnsi="Times New Roman" w:cs="Times New Roman"/>
          <w:sz w:val="28"/>
          <w:szCs w:val="28"/>
        </w:rPr>
        <w:t xml:space="preserve">учтенных </w:t>
      </w:r>
      <w:r w:rsidR="00AD0C5C">
        <w:rPr>
          <w:rFonts w:ascii="Times New Roman" w:hAnsi="Times New Roman" w:cs="Times New Roman"/>
          <w:sz w:val="28"/>
          <w:szCs w:val="28"/>
        </w:rPr>
        <w:t>памятников археологии</w:t>
      </w:r>
      <w:r w:rsidRPr="007E0F19">
        <w:rPr>
          <w:rFonts w:ascii="Times New Roman" w:hAnsi="Times New Roman" w:cs="Times New Roman"/>
          <w:sz w:val="28"/>
          <w:szCs w:val="28"/>
        </w:rPr>
        <w:t xml:space="preserve"> не имеют достоверных координат и установленных границ, что требует проведения новых изыскательских работ. Одной </w:t>
      </w:r>
      <w:r w:rsidR="0064743F">
        <w:rPr>
          <w:rFonts w:ascii="Times New Roman" w:hAnsi="Times New Roman" w:cs="Times New Roman"/>
          <w:sz w:val="28"/>
          <w:szCs w:val="28"/>
        </w:rPr>
        <w:br/>
      </w:r>
      <w:r w:rsidRPr="007E0F19">
        <w:rPr>
          <w:rFonts w:ascii="Times New Roman" w:hAnsi="Times New Roman" w:cs="Times New Roman"/>
          <w:sz w:val="28"/>
          <w:szCs w:val="28"/>
        </w:rPr>
        <w:t xml:space="preserve">из главных целей предварительного археологического обследования является корректировка планов развития, трассирование линейных объектов в целях обеспечения сохранности объектов археологии и экономии средств инвесторов. Отказ от предварительных обследований приведет к непредсказуемости проведения строительных работ, срывам сроков строительства в случае внезапного обнаружения неучтенных либо неточно обозначенных на местности памятников.  </w:t>
      </w:r>
    </w:p>
    <w:p w:rsidR="007E0F19" w:rsidRPr="007E0F19" w:rsidRDefault="007E0F19" w:rsidP="007E0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F19">
        <w:rPr>
          <w:rFonts w:ascii="Times New Roman" w:hAnsi="Times New Roman" w:cs="Times New Roman"/>
          <w:sz w:val="28"/>
          <w:szCs w:val="28"/>
        </w:rPr>
        <w:t xml:space="preserve">Предварительное археологическое обследование территорий за счет средств инвестора является общепризнанным международным стандартом, </w:t>
      </w:r>
      <w:r w:rsidR="0064743F">
        <w:rPr>
          <w:rFonts w:ascii="Times New Roman" w:hAnsi="Times New Roman" w:cs="Times New Roman"/>
          <w:sz w:val="28"/>
          <w:szCs w:val="28"/>
        </w:rPr>
        <w:br/>
      </w:r>
      <w:r w:rsidRPr="007E0F19">
        <w:rPr>
          <w:rFonts w:ascii="Times New Roman" w:hAnsi="Times New Roman" w:cs="Times New Roman"/>
          <w:sz w:val="28"/>
          <w:szCs w:val="28"/>
        </w:rPr>
        <w:t xml:space="preserve">в различных формах проводится во всех странах мира без исключения. Требования по организации предварительных археологических обследований </w:t>
      </w:r>
      <w:r w:rsidR="00AD0C5C">
        <w:rPr>
          <w:rFonts w:ascii="Times New Roman" w:hAnsi="Times New Roman" w:cs="Times New Roman"/>
          <w:sz w:val="28"/>
          <w:szCs w:val="28"/>
        </w:rPr>
        <w:t>"</w:t>
      </w:r>
      <w:r w:rsidRPr="007E0F19">
        <w:rPr>
          <w:rFonts w:ascii="Times New Roman" w:hAnsi="Times New Roman" w:cs="Times New Roman"/>
          <w:sz w:val="28"/>
          <w:szCs w:val="28"/>
        </w:rPr>
        <w:t>по аналогии с исследованиями по оценке возможных последствий, необходимость которых вызывается экологическими соображениями</w:t>
      </w:r>
      <w:r w:rsidR="00AD0C5C">
        <w:rPr>
          <w:rFonts w:ascii="Times New Roman" w:hAnsi="Times New Roman" w:cs="Times New Roman"/>
          <w:sz w:val="28"/>
          <w:szCs w:val="28"/>
        </w:rPr>
        <w:t>"</w:t>
      </w:r>
      <w:r w:rsidRPr="007E0F19">
        <w:rPr>
          <w:rFonts w:ascii="Times New Roman" w:hAnsi="Times New Roman" w:cs="Times New Roman"/>
          <w:sz w:val="28"/>
          <w:szCs w:val="28"/>
        </w:rPr>
        <w:t xml:space="preserve"> включены в ст. 6 Европейской конвенции об охране археологического наследия, которая была ратифицирована Российской Федерацие</w:t>
      </w:r>
      <w:r w:rsidR="00AD0C5C">
        <w:rPr>
          <w:rFonts w:ascii="Times New Roman" w:hAnsi="Times New Roman" w:cs="Times New Roman"/>
          <w:sz w:val="28"/>
          <w:szCs w:val="28"/>
        </w:rPr>
        <w:t xml:space="preserve">й в 2011 году (пар. ii, п. b). </w:t>
      </w:r>
    </w:p>
    <w:p w:rsidR="007E0F19" w:rsidRPr="007E0F19" w:rsidRDefault="007E0F19" w:rsidP="007E0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F19">
        <w:rPr>
          <w:rFonts w:ascii="Times New Roman" w:hAnsi="Times New Roman" w:cs="Times New Roman"/>
          <w:sz w:val="28"/>
          <w:szCs w:val="28"/>
        </w:rPr>
        <w:t xml:space="preserve">Проблемы, возникающие при организации проведения историко-культурной экспертизы земельных участков на территории Российской Федерации, проистекают не из положений Федерального закона </w:t>
      </w:r>
      <w:r w:rsidR="004B2C83">
        <w:rPr>
          <w:rFonts w:ascii="Times New Roman" w:hAnsi="Times New Roman" w:cs="Times New Roman"/>
          <w:sz w:val="28"/>
          <w:szCs w:val="28"/>
        </w:rPr>
        <w:t>№ </w:t>
      </w:r>
      <w:r w:rsidRPr="007E0F19">
        <w:rPr>
          <w:rFonts w:ascii="Times New Roman" w:hAnsi="Times New Roman" w:cs="Times New Roman"/>
          <w:sz w:val="28"/>
          <w:szCs w:val="28"/>
        </w:rPr>
        <w:t xml:space="preserve">73-ФЗ, </w:t>
      </w:r>
      <w:r w:rsidR="004B2C83">
        <w:rPr>
          <w:rFonts w:ascii="Times New Roman" w:hAnsi="Times New Roman" w:cs="Times New Roman"/>
          <w:sz w:val="28"/>
          <w:szCs w:val="28"/>
        </w:rPr>
        <w:br/>
      </w:r>
      <w:r w:rsidRPr="007E0F19">
        <w:rPr>
          <w:rFonts w:ascii="Times New Roman" w:hAnsi="Times New Roman" w:cs="Times New Roman"/>
          <w:sz w:val="28"/>
          <w:szCs w:val="28"/>
        </w:rPr>
        <w:t>а из непродуманных положений подзаконных актов, существенно затрудняющих привлечение государственных учреждений</w:t>
      </w:r>
      <w:r w:rsidR="0064743F">
        <w:rPr>
          <w:rFonts w:ascii="Times New Roman" w:hAnsi="Times New Roman" w:cs="Times New Roman"/>
          <w:sz w:val="28"/>
          <w:szCs w:val="28"/>
        </w:rPr>
        <w:t xml:space="preserve"> науки, образования </w:t>
      </w:r>
      <w:r w:rsidR="004B2C83">
        <w:rPr>
          <w:rFonts w:ascii="Times New Roman" w:hAnsi="Times New Roman" w:cs="Times New Roman"/>
          <w:sz w:val="28"/>
          <w:szCs w:val="28"/>
        </w:rPr>
        <w:br/>
      </w:r>
      <w:r w:rsidR="0064743F">
        <w:rPr>
          <w:rFonts w:ascii="Times New Roman" w:hAnsi="Times New Roman" w:cs="Times New Roman"/>
          <w:sz w:val="28"/>
          <w:szCs w:val="28"/>
        </w:rPr>
        <w:t xml:space="preserve">и культуры </w:t>
      </w:r>
      <w:r w:rsidRPr="007E0F19">
        <w:rPr>
          <w:rFonts w:ascii="Times New Roman" w:hAnsi="Times New Roman" w:cs="Times New Roman"/>
          <w:sz w:val="28"/>
          <w:szCs w:val="28"/>
        </w:rPr>
        <w:t xml:space="preserve">к проведению экспертизы, а также никак не регулирующих </w:t>
      </w:r>
      <w:r w:rsidR="004B2C83">
        <w:rPr>
          <w:rFonts w:ascii="Times New Roman" w:hAnsi="Times New Roman" w:cs="Times New Roman"/>
          <w:sz w:val="28"/>
          <w:szCs w:val="28"/>
        </w:rPr>
        <w:br/>
      </w:r>
      <w:r w:rsidRPr="007E0F19">
        <w:rPr>
          <w:rFonts w:ascii="Times New Roman" w:hAnsi="Times New Roman" w:cs="Times New Roman"/>
          <w:sz w:val="28"/>
          <w:szCs w:val="28"/>
        </w:rPr>
        <w:t xml:space="preserve">ее стоимость. На протяжении последних лет специалисты и общественные организации многократно обращались в федеральные органы исполнительной власти с просьбой аттестовать государственные учреждения в качестве экспертов-юридических лиц и ввести правила тарификации работ </w:t>
      </w:r>
      <w:r w:rsidR="004B2C83">
        <w:rPr>
          <w:rFonts w:ascii="Times New Roman" w:hAnsi="Times New Roman" w:cs="Times New Roman"/>
          <w:sz w:val="28"/>
          <w:szCs w:val="28"/>
        </w:rPr>
        <w:br/>
      </w:r>
      <w:r w:rsidRPr="007E0F19">
        <w:rPr>
          <w:rFonts w:ascii="Times New Roman" w:hAnsi="Times New Roman" w:cs="Times New Roman"/>
          <w:sz w:val="28"/>
          <w:szCs w:val="28"/>
        </w:rPr>
        <w:t xml:space="preserve">по экспертизе. </w:t>
      </w:r>
    </w:p>
    <w:p w:rsidR="007E0F19" w:rsidRPr="007E0F19" w:rsidRDefault="007E0F19" w:rsidP="007E0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F19">
        <w:rPr>
          <w:rFonts w:ascii="Times New Roman" w:hAnsi="Times New Roman" w:cs="Times New Roman"/>
          <w:sz w:val="28"/>
          <w:szCs w:val="28"/>
        </w:rPr>
        <w:t>Специалистами РАН, представителями региональных органов охраны культурного наследия подготовлен пакет предложений по внесению изменений в подзаконные акты, а также в Федеральный закон №</w:t>
      </w:r>
      <w:r w:rsidR="00AD0C5C">
        <w:rPr>
          <w:rFonts w:ascii="Times New Roman" w:hAnsi="Times New Roman" w:cs="Times New Roman"/>
          <w:sz w:val="28"/>
          <w:szCs w:val="28"/>
        </w:rPr>
        <w:t> </w:t>
      </w:r>
      <w:r w:rsidRPr="007E0F19">
        <w:rPr>
          <w:rFonts w:ascii="Times New Roman" w:hAnsi="Times New Roman" w:cs="Times New Roman"/>
          <w:sz w:val="28"/>
          <w:szCs w:val="28"/>
        </w:rPr>
        <w:t>73-ФЗ в целях рационализации процедуры экспертизы. Предлагаемые изменения могут быть обсуждены на базе Совета Федерации, Государственной Думы и Правительства Российской Федерации с привлечением широкого экспертного сообщества.</w:t>
      </w:r>
    </w:p>
    <w:p w:rsidR="007E0F19" w:rsidRPr="007E0F19" w:rsidRDefault="007E0F19" w:rsidP="007E0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F19">
        <w:rPr>
          <w:rFonts w:ascii="Times New Roman" w:hAnsi="Times New Roman" w:cs="Times New Roman"/>
          <w:sz w:val="28"/>
          <w:szCs w:val="28"/>
        </w:rPr>
        <w:t xml:space="preserve">Убедительно просим Вас учесть весь спектр мнений при рассмотрении указанного вопроса в Государственной Думе Федерального </w:t>
      </w:r>
      <w:r w:rsidR="00AD0C5C">
        <w:rPr>
          <w:rFonts w:ascii="Times New Roman" w:hAnsi="Times New Roman" w:cs="Times New Roman"/>
          <w:sz w:val="28"/>
          <w:szCs w:val="28"/>
        </w:rPr>
        <w:t>С</w:t>
      </w:r>
      <w:r w:rsidRPr="007E0F19">
        <w:rPr>
          <w:rFonts w:ascii="Times New Roman" w:hAnsi="Times New Roman" w:cs="Times New Roman"/>
          <w:sz w:val="28"/>
          <w:szCs w:val="28"/>
        </w:rPr>
        <w:t xml:space="preserve">обрания Российской Федерации. </w:t>
      </w:r>
    </w:p>
    <w:sectPr w:rsidR="007E0F19" w:rsidRPr="007E0F19" w:rsidSect="00324337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833" w:rsidRDefault="000E2833" w:rsidP="00324337">
      <w:pPr>
        <w:spacing w:after="0" w:line="240" w:lineRule="auto"/>
      </w:pPr>
      <w:r>
        <w:separator/>
      </w:r>
    </w:p>
  </w:endnote>
  <w:endnote w:type="continuationSeparator" w:id="0">
    <w:p w:rsidR="000E2833" w:rsidRDefault="000E2833" w:rsidP="0032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833" w:rsidRDefault="000E2833" w:rsidP="00324337">
      <w:pPr>
        <w:spacing w:after="0" w:line="240" w:lineRule="auto"/>
      </w:pPr>
      <w:r>
        <w:separator/>
      </w:r>
    </w:p>
  </w:footnote>
  <w:footnote w:type="continuationSeparator" w:id="0">
    <w:p w:rsidR="000E2833" w:rsidRDefault="000E2833" w:rsidP="0032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1883174"/>
      <w:docPartObj>
        <w:docPartGallery w:val="Page Numbers (Top of Page)"/>
        <w:docPartUnique/>
      </w:docPartObj>
    </w:sdtPr>
    <w:sdtEndPr/>
    <w:sdtContent>
      <w:p w:rsidR="00324337" w:rsidRPr="00324337" w:rsidRDefault="00731B7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243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4337" w:rsidRPr="003243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43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0E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43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4337" w:rsidRPr="00324337" w:rsidRDefault="00324337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4B12"/>
    <w:multiLevelType w:val="hybridMultilevel"/>
    <w:tmpl w:val="90A6AEFA"/>
    <w:lvl w:ilvl="0" w:tplc="4968B39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D77"/>
    <w:rsid w:val="000E2833"/>
    <w:rsid w:val="000F40D9"/>
    <w:rsid w:val="002802EE"/>
    <w:rsid w:val="00324337"/>
    <w:rsid w:val="004B2C83"/>
    <w:rsid w:val="005C5C4D"/>
    <w:rsid w:val="0063760C"/>
    <w:rsid w:val="0064743F"/>
    <w:rsid w:val="006D3C38"/>
    <w:rsid w:val="00731B7B"/>
    <w:rsid w:val="007E0F19"/>
    <w:rsid w:val="007E24D0"/>
    <w:rsid w:val="00805D77"/>
    <w:rsid w:val="00864DFE"/>
    <w:rsid w:val="00865E10"/>
    <w:rsid w:val="008B3C32"/>
    <w:rsid w:val="008C5439"/>
    <w:rsid w:val="00AA1BDA"/>
    <w:rsid w:val="00AD0C5C"/>
    <w:rsid w:val="00B55E6C"/>
    <w:rsid w:val="00B90448"/>
    <w:rsid w:val="00C41BA3"/>
    <w:rsid w:val="00C618EF"/>
    <w:rsid w:val="00C95295"/>
    <w:rsid w:val="00CC17DA"/>
    <w:rsid w:val="00DB2C33"/>
    <w:rsid w:val="00EC63CA"/>
    <w:rsid w:val="00EF0E50"/>
    <w:rsid w:val="00E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BF31"/>
  <w15:docId w15:val="{F597B5CA-6C5B-43A1-9AEA-A4724FD4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05D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5D77"/>
  </w:style>
  <w:style w:type="paragraph" w:styleId="2">
    <w:name w:val="Body Text Indent 2"/>
    <w:basedOn w:val="a"/>
    <w:link w:val="20"/>
    <w:unhideWhenUsed/>
    <w:rsid w:val="00805D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05D77"/>
  </w:style>
  <w:style w:type="paragraph" w:styleId="a5">
    <w:name w:val="header"/>
    <w:basedOn w:val="a"/>
    <w:link w:val="a6"/>
    <w:uiPriority w:val="99"/>
    <w:unhideWhenUsed/>
    <w:rsid w:val="0032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337"/>
  </w:style>
  <w:style w:type="paragraph" w:styleId="a7">
    <w:name w:val="footer"/>
    <w:basedOn w:val="a"/>
    <w:link w:val="a8"/>
    <w:uiPriority w:val="99"/>
    <w:semiHidden/>
    <w:unhideWhenUsed/>
    <w:rsid w:val="0032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Науменко Дарья Юрьевна</cp:lastModifiedBy>
  <cp:revision>3</cp:revision>
  <cp:lastPrinted>2018-05-04T11:19:00Z</cp:lastPrinted>
  <dcterms:created xsi:type="dcterms:W3CDTF">2021-02-16T11:44:00Z</dcterms:created>
  <dcterms:modified xsi:type="dcterms:W3CDTF">2021-03-04T12:36:00Z</dcterms:modified>
</cp:coreProperties>
</file>