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85" w:rsidRDefault="00D55285" w:rsidP="00D55285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ЗАКОНОДАТЕЛЬНОЕ СОБРАНИЕ ЛЕНИНГРАДСКОЙ ОБЛАСТИ</w:t>
      </w:r>
    </w:p>
    <w:p w:rsidR="00D55285" w:rsidRDefault="00D55285" w:rsidP="00D55285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55285" w:rsidRDefault="00D55285" w:rsidP="00D55285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D55285" w:rsidRDefault="00D55285" w:rsidP="00D55285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873CB" w:rsidRPr="001873CB" w:rsidRDefault="00B710C9" w:rsidP="00611CCC">
      <w:pPr>
        <w:ind w:right="567"/>
        <w:jc w:val="center"/>
        <w:rPr>
          <w:bCs/>
          <w:sz w:val="28"/>
          <w:szCs w:val="27"/>
        </w:rPr>
      </w:pPr>
      <w:r>
        <w:rPr>
          <w:bCs/>
          <w:sz w:val="28"/>
          <w:szCs w:val="27"/>
        </w:rPr>
        <w:t>от 12</w:t>
      </w:r>
      <w:r w:rsidR="001873CB" w:rsidRPr="001873CB">
        <w:rPr>
          <w:bCs/>
          <w:sz w:val="28"/>
          <w:szCs w:val="27"/>
        </w:rPr>
        <w:t xml:space="preserve"> </w:t>
      </w:r>
      <w:r>
        <w:rPr>
          <w:bCs/>
          <w:sz w:val="28"/>
          <w:szCs w:val="27"/>
        </w:rPr>
        <w:t>ноября</w:t>
      </w:r>
      <w:r w:rsidR="001873CB" w:rsidRPr="001873CB">
        <w:rPr>
          <w:bCs/>
          <w:sz w:val="28"/>
          <w:szCs w:val="27"/>
        </w:rPr>
        <w:t xml:space="preserve"> 2020 года  № </w:t>
      </w:r>
      <w:r>
        <w:rPr>
          <w:bCs/>
          <w:sz w:val="28"/>
          <w:szCs w:val="27"/>
        </w:rPr>
        <w:t>494</w:t>
      </w:r>
    </w:p>
    <w:p w:rsidR="001873CB" w:rsidRPr="001873CB" w:rsidRDefault="001873CB" w:rsidP="00611CCC">
      <w:pPr>
        <w:ind w:right="567"/>
        <w:jc w:val="center"/>
        <w:rPr>
          <w:bCs/>
          <w:sz w:val="20"/>
          <w:szCs w:val="20"/>
        </w:rPr>
      </w:pPr>
    </w:p>
    <w:p w:rsidR="001873CB" w:rsidRPr="001873CB" w:rsidRDefault="001873CB" w:rsidP="00611CCC">
      <w:pPr>
        <w:ind w:right="567"/>
        <w:jc w:val="center"/>
        <w:rPr>
          <w:bCs/>
          <w:sz w:val="20"/>
          <w:szCs w:val="20"/>
        </w:rPr>
      </w:pPr>
    </w:p>
    <w:p w:rsidR="00B710C9" w:rsidRPr="00E333B5" w:rsidRDefault="00B710C9" w:rsidP="00611CCC">
      <w:pPr>
        <w:ind w:right="567"/>
        <w:jc w:val="center"/>
        <w:rPr>
          <w:b/>
          <w:sz w:val="26"/>
          <w:szCs w:val="26"/>
        </w:rPr>
      </w:pPr>
      <w:bookmarkStart w:id="0" w:name="_GoBack"/>
      <w:r w:rsidRPr="00B710C9">
        <w:rPr>
          <w:b/>
          <w:sz w:val="26"/>
          <w:szCs w:val="26"/>
        </w:rPr>
        <w:t xml:space="preserve"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</w:t>
      </w:r>
      <w:r>
        <w:rPr>
          <w:b/>
          <w:sz w:val="26"/>
          <w:szCs w:val="26"/>
        </w:rPr>
        <w:t>"</w:t>
      </w:r>
      <w:r w:rsidRPr="00B710C9">
        <w:rPr>
          <w:b/>
          <w:sz w:val="26"/>
          <w:szCs w:val="26"/>
        </w:rPr>
        <w:t>О внесении изменения в статью 109 Уголовно-процессуального кодекса Российской Федерации</w:t>
      </w:r>
      <w:r>
        <w:rPr>
          <w:b/>
          <w:sz w:val="26"/>
          <w:szCs w:val="26"/>
        </w:rPr>
        <w:t>"</w:t>
      </w:r>
      <w:bookmarkEnd w:id="0"/>
    </w:p>
    <w:p w:rsidR="00202D93" w:rsidRPr="001873CB" w:rsidRDefault="00202D93" w:rsidP="005E40DC">
      <w:pPr>
        <w:jc w:val="both"/>
        <w:rPr>
          <w:bCs/>
          <w:sz w:val="28"/>
          <w:szCs w:val="28"/>
        </w:rPr>
      </w:pPr>
    </w:p>
    <w:p w:rsidR="001873CB" w:rsidRPr="001873CB" w:rsidRDefault="001873CB" w:rsidP="005E40DC">
      <w:pPr>
        <w:jc w:val="both"/>
        <w:rPr>
          <w:bCs/>
          <w:sz w:val="28"/>
          <w:szCs w:val="28"/>
        </w:rPr>
      </w:pPr>
    </w:p>
    <w:p w:rsidR="002448E3" w:rsidRPr="002448E3" w:rsidRDefault="002448E3" w:rsidP="002448E3">
      <w:pPr>
        <w:ind w:firstLine="709"/>
        <w:jc w:val="both"/>
        <w:rPr>
          <w:sz w:val="28"/>
          <w:szCs w:val="28"/>
        </w:rPr>
      </w:pPr>
      <w:r w:rsidRPr="002448E3">
        <w:rPr>
          <w:sz w:val="28"/>
          <w:szCs w:val="28"/>
        </w:rPr>
        <w:t xml:space="preserve">В соответствии со </w:t>
      </w:r>
      <w:hyperlink r:id="rId7" w:history="1">
        <w:r w:rsidRPr="002448E3">
          <w:rPr>
            <w:sz w:val="28"/>
            <w:szCs w:val="28"/>
          </w:rPr>
          <w:t>статьей 104</w:t>
        </w:r>
      </w:hyperlink>
      <w:r w:rsidRPr="002448E3">
        <w:rPr>
          <w:sz w:val="28"/>
          <w:szCs w:val="28"/>
        </w:rPr>
        <w:t xml:space="preserve"> Конституции Российской Федерации Законодательное собрание Ленинградской области </w:t>
      </w:r>
      <w:r>
        <w:rPr>
          <w:sz w:val="28"/>
          <w:szCs w:val="28"/>
        </w:rPr>
        <w:t xml:space="preserve">    </w:t>
      </w:r>
      <w:r w:rsidRPr="002448E3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2448E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448E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448E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448E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448E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2448E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448E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448E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2448E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2448E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2448E3">
        <w:rPr>
          <w:sz w:val="28"/>
          <w:szCs w:val="28"/>
        </w:rPr>
        <w:t>т:</w:t>
      </w:r>
    </w:p>
    <w:p w:rsidR="002448E3" w:rsidRPr="002448E3" w:rsidRDefault="002448E3" w:rsidP="002448E3">
      <w:pPr>
        <w:ind w:firstLine="709"/>
        <w:jc w:val="both"/>
        <w:rPr>
          <w:sz w:val="28"/>
          <w:szCs w:val="28"/>
        </w:rPr>
      </w:pPr>
    </w:p>
    <w:p w:rsidR="002448E3" w:rsidRDefault="002448E3" w:rsidP="002448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2448E3">
        <w:rPr>
          <w:sz w:val="28"/>
          <w:szCs w:val="28"/>
        </w:rPr>
        <w:t xml:space="preserve">Внести в Государственную Думу Федерального Собрания Российской Федерации в порядке законодательной инициативы </w:t>
      </w:r>
      <w:hyperlink r:id="rId8" w:history="1">
        <w:r w:rsidRPr="002448E3">
          <w:rPr>
            <w:sz w:val="28"/>
            <w:szCs w:val="28"/>
          </w:rPr>
          <w:t>проект</w:t>
        </w:r>
      </w:hyperlink>
      <w:r w:rsidRPr="002448E3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"</w:t>
      </w:r>
      <w:r w:rsidRPr="002448E3">
        <w:rPr>
          <w:sz w:val="28"/>
          <w:szCs w:val="28"/>
        </w:rPr>
        <w:t>О внесении изменения в статью 109 Уголовно-процессуального кодекса Российской Федерации</w:t>
      </w:r>
      <w:r>
        <w:rPr>
          <w:sz w:val="28"/>
          <w:szCs w:val="28"/>
        </w:rPr>
        <w:t>"</w:t>
      </w:r>
      <w:r w:rsidRPr="002448E3">
        <w:rPr>
          <w:sz w:val="28"/>
          <w:szCs w:val="28"/>
        </w:rPr>
        <w:t>.</w:t>
      </w:r>
    </w:p>
    <w:p w:rsidR="00D73CF7" w:rsidRPr="002448E3" w:rsidRDefault="00D73CF7" w:rsidP="002448E3">
      <w:pPr>
        <w:ind w:firstLine="709"/>
        <w:jc w:val="both"/>
        <w:rPr>
          <w:sz w:val="28"/>
          <w:szCs w:val="28"/>
        </w:rPr>
      </w:pPr>
    </w:p>
    <w:p w:rsidR="002448E3" w:rsidRDefault="002448E3" w:rsidP="002448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2448E3">
        <w:rPr>
          <w:sz w:val="28"/>
          <w:szCs w:val="28"/>
        </w:rPr>
        <w:t xml:space="preserve">Уполномочить депутата Государственной Думы Федерального Собрания Российской Федерации </w:t>
      </w:r>
      <w:r>
        <w:rPr>
          <w:sz w:val="28"/>
          <w:szCs w:val="28"/>
        </w:rPr>
        <w:t>С.С. </w:t>
      </w:r>
      <w:r w:rsidRPr="002448E3">
        <w:rPr>
          <w:sz w:val="28"/>
          <w:szCs w:val="28"/>
        </w:rPr>
        <w:t xml:space="preserve">Журову представлять </w:t>
      </w:r>
      <w:hyperlink r:id="rId9" w:history="1">
        <w:r w:rsidRPr="002448E3">
          <w:rPr>
            <w:sz w:val="28"/>
            <w:szCs w:val="28"/>
          </w:rPr>
          <w:t>проект</w:t>
        </w:r>
      </w:hyperlink>
      <w:r w:rsidRPr="002448E3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"</w:t>
      </w:r>
      <w:r w:rsidRPr="002448E3">
        <w:rPr>
          <w:sz w:val="28"/>
          <w:szCs w:val="28"/>
        </w:rPr>
        <w:t>О внесении изменения в статью 109 Уголовно-процессуального кодекса Российской Федерации</w:t>
      </w:r>
      <w:r>
        <w:rPr>
          <w:sz w:val="28"/>
          <w:szCs w:val="28"/>
        </w:rPr>
        <w:t>"</w:t>
      </w:r>
      <w:r w:rsidRPr="002448E3">
        <w:rPr>
          <w:sz w:val="28"/>
          <w:szCs w:val="28"/>
        </w:rPr>
        <w:t xml:space="preserve"> при его рассмотрении </w:t>
      </w:r>
      <w:r w:rsidR="00D73CF7">
        <w:rPr>
          <w:sz w:val="28"/>
          <w:szCs w:val="28"/>
        </w:rPr>
        <w:br/>
      </w:r>
      <w:r w:rsidRPr="002448E3">
        <w:rPr>
          <w:sz w:val="28"/>
          <w:szCs w:val="28"/>
        </w:rPr>
        <w:t>в Государственной Думе Федерального Собрания Российской Федерации.</w:t>
      </w:r>
    </w:p>
    <w:p w:rsidR="00D73CF7" w:rsidRPr="002448E3" w:rsidRDefault="00D73CF7" w:rsidP="002448E3">
      <w:pPr>
        <w:ind w:firstLine="709"/>
        <w:jc w:val="both"/>
        <w:rPr>
          <w:sz w:val="28"/>
          <w:szCs w:val="28"/>
        </w:rPr>
      </w:pPr>
    </w:p>
    <w:p w:rsidR="002448E3" w:rsidRDefault="002448E3" w:rsidP="002448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2448E3">
        <w:rPr>
          <w:sz w:val="28"/>
          <w:szCs w:val="28"/>
        </w:rPr>
        <w:t xml:space="preserve">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="00D73CF7">
        <w:rPr>
          <w:sz w:val="28"/>
          <w:szCs w:val="28"/>
        </w:rPr>
        <w:br/>
      </w:r>
      <w:r w:rsidRPr="002448E3">
        <w:rPr>
          <w:sz w:val="28"/>
          <w:szCs w:val="28"/>
        </w:rPr>
        <w:t>в Государственной Думе Федерального Собрания Российской Федерации.</w:t>
      </w:r>
    </w:p>
    <w:p w:rsidR="00D73CF7" w:rsidRPr="002448E3" w:rsidRDefault="00D73CF7" w:rsidP="002448E3">
      <w:pPr>
        <w:ind w:firstLine="709"/>
        <w:jc w:val="both"/>
        <w:rPr>
          <w:sz w:val="28"/>
          <w:szCs w:val="28"/>
        </w:rPr>
      </w:pPr>
    </w:p>
    <w:p w:rsidR="002448E3" w:rsidRDefault="002448E3" w:rsidP="002448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2448E3">
        <w:rPr>
          <w:sz w:val="28"/>
          <w:szCs w:val="28"/>
        </w:rPr>
        <w:t>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указанную законодательную инициативу.</w:t>
      </w:r>
    </w:p>
    <w:p w:rsidR="00D73CF7" w:rsidRPr="002448E3" w:rsidRDefault="00D73CF7" w:rsidP="002448E3">
      <w:pPr>
        <w:ind w:firstLine="709"/>
        <w:jc w:val="both"/>
        <w:rPr>
          <w:sz w:val="28"/>
          <w:szCs w:val="28"/>
        </w:rPr>
      </w:pPr>
    </w:p>
    <w:p w:rsidR="002448E3" w:rsidRDefault="002448E3" w:rsidP="002448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2448E3">
        <w:rPr>
          <w:sz w:val="28"/>
          <w:szCs w:val="28"/>
        </w:rPr>
        <w:t>Контроль за исполнением постановления возложить на заместителя Председателя Законодательного собрания Ленинградской области Д.В.</w:t>
      </w:r>
      <w:r>
        <w:rPr>
          <w:sz w:val="28"/>
          <w:szCs w:val="28"/>
        </w:rPr>
        <w:t> </w:t>
      </w:r>
      <w:r w:rsidRPr="002448E3">
        <w:rPr>
          <w:sz w:val="28"/>
          <w:szCs w:val="28"/>
        </w:rPr>
        <w:t>Пуляевского.</w:t>
      </w:r>
    </w:p>
    <w:p w:rsidR="00D73CF7" w:rsidRPr="002448E3" w:rsidRDefault="00D73CF7" w:rsidP="002448E3">
      <w:pPr>
        <w:ind w:firstLine="709"/>
        <w:jc w:val="both"/>
        <w:rPr>
          <w:sz w:val="28"/>
          <w:szCs w:val="28"/>
        </w:rPr>
      </w:pPr>
    </w:p>
    <w:p w:rsidR="002448E3" w:rsidRPr="002448E3" w:rsidRDefault="002448E3" w:rsidP="002448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2448E3">
        <w:rPr>
          <w:sz w:val="28"/>
          <w:szCs w:val="28"/>
        </w:rPr>
        <w:t>Постановление вступает в силу со дня его принятия.</w:t>
      </w:r>
    </w:p>
    <w:p w:rsidR="00202D93" w:rsidRPr="001873CB" w:rsidRDefault="00202D93" w:rsidP="001873C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202D93" w:rsidRPr="001873CB" w:rsidRDefault="00202D93" w:rsidP="001873C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202D93" w:rsidRPr="001873CB" w:rsidRDefault="00202D93" w:rsidP="001873C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202D93" w:rsidRDefault="00202D93" w:rsidP="001873CB">
      <w:pPr>
        <w:pStyle w:val="a9"/>
        <w:tabs>
          <w:tab w:val="right" w:pos="9639"/>
        </w:tabs>
        <w:spacing w:after="0"/>
        <w:ind w:left="0"/>
        <w:jc w:val="both"/>
        <w:rPr>
          <w:sz w:val="28"/>
          <w:szCs w:val="28"/>
        </w:rPr>
      </w:pPr>
      <w:r w:rsidRPr="001873CB">
        <w:rPr>
          <w:sz w:val="28"/>
          <w:szCs w:val="28"/>
        </w:rPr>
        <w:lastRenderedPageBreak/>
        <w:t xml:space="preserve">Председатель </w:t>
      </w:r>
      <w:r w:rsidRPr="001873CB">
        <w:rPr>
          <w:sz w:val="28"/>
          <w:szCs w:val="28"/>
        </w:rPr>
        <w:br/>
        <w:t>Законодательного собрания</w:t>
      </w:r>
      <w:r w:rsidRPr="001873CB">
        <w:rPr>
          <w:sz w:val="28"/>
          <w:szCs w:val="28"/>
        </w:rPr>
        <w:tab/>
        <w:t>С. Бебенин</w:t>
      </w:r>
    </w:p>
    <w:p w:rsidR="00280443" w:rsidRDefault="00280443" w:rsidP="001873CB">
      <w:pPr>
        <w:pStyle w:val="a9"/>
        <w:tabs>
          <w:tab w:val="right" w:pos="9639"/>
        </w:tabs>
        <w:spacing w:after="0"/>
        <w:ind w:left="0"/>
        <w:jc w:val="both"/>
        <w:rPr>
          <w:sz w:val="28"/>
          <w:szCs w:val="28"/>
        </w:rPr>
      </w:pPr>
    </w:p>
    <w:p w:rsidR="00280443" w:rsidRDefault="00280443" w:rsidP="001873CB">
      <w:pPr>
        <w:pStyle w:val="a9"/>
        <w:tabs>
          <w:tab w:val="right" w:pos="9639"/>
        </w:tabs>
        <w:spacing w:after="0"/>
        <w:ind w:left="0"/>
        <w:jc w:val="both"/>
        <w:rPr>
          <w:sz w:val="28"/>
          <w:szCs w:val="28"/>
        </w:rPr>
      </w:pPr>
    </w:p>
    <w:p w:rsidR="00280443" w:rsidRPr="001873CB" w:rsidRDefault="00280443" w:rsidP="001873CB">
      <w:pPr>
        <w:pStyle w:val="a9"/>
        <w:tabs>
          <w:tab w:val="right" w:pos="9639"/>
        </w:tabs>
        <w:spacing w:after="0"/>
        <w:ind w:left="0"/>
        <w:jc w:val="both"/>
        <w:rPr>
          <w:sz w:val="28"/>
          <w:szCs w:val="28"/>
        </w:rPr>
      </w:pPr>
    </w:p>
    <w:p w:rsidR="001873CB" w:rsidRDefault="001873CB" w:rsidP="001873CB">
      <w:pPr>
        <w:ind w:firstLine="709"/>
        <w:jc w:val="both"/>
        <w:rPr>
          <w:sz w:val="28"/>
          <w:szCs w:val="28"/>
        </w:rPr>
        <w:sectPr w:rsidR="001873CB" w:rsidSect="00B710C9">
          <w:headerReference w:type="default" r:id="rId10"/>
          <w:footerReference w:type="even" r:id="rId11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1873CB" w:rsidRPr="00CE0458" w:rsidRDefault="001873CB" w:rsidP="00611CCC">
      <w:pPr>
        <w:ind w:left="5954"/>
        <w:outlineLvl w:val="0"/>
      </w:pPr>
      <w:r w:rsidRPr="00CE0458">
        <w:lastRenderedPageBreak/>
        <w:t xml:space="preserve">Проект вносится </w:t>
      </w:r>
      <w:r w:rsidR="00611CCC">
        <w:br/>
      </w:r>
      <w:r w:rsidRPr="00CE0458">
        <w:t xml:space="preserve">Законодательным собранием </w:t>
      </w:r>
      <w:r w:rsidR="00611CCC">
        <w:br/>
      </w:r>
      <w:r w:rsidRPr="00CE0458">
        <w:t xml:space="preserve">Ленинградской области </w:t>
      </w:r>
    </w:p>
    <w:p w:rsidR="001873CB" w:rsidRDefault="001873CB" w:rsidP="001873CB">
      <w:pPr>
        <w:rPr>
          <w:sz w:val="28"/>
          <w:szCs w:val="28"/>
        </w:rPr>
      </w:pPr>
    </w:p>
    <w:p w:rsidR="001873CB" w:rsidRDefault="001873CB" w:rsidP="001873CB">
      <w:pPr>
        <w:rPr>
          <w:sz w:val="28"/>
          <w:szCs w:val="28"/>
        </w:rPr>
      </w:pPr>
    </w:p>
    <w:p w:rsidR="001873CB" w:rsidRDefault="001873CB" w:rsidP="001873CB">
      <w:pPr>
        <w:rPr>
          <w:sz w:val="28"/>
          <w:szCs w:val="28"/>
        </w:rPr>
      </w:pPr>
    </w:p>
    <w:p w:rsidR="001873CB" w:rsidRPr="007A4E71" w:rsidRDefault="001873CB" w:rsidP="001873CB">
      <w:pPr>
        <w:rPr>
          <w:sz w:val="28"/>
          <w:szCs w:val="28"/>
        </w:rPr>
      </w:pPr>
    </w:p>
    <w:p w:rsidR="001873CB" w:rsidRPr="00E91409" w:rsidRDefault="001873CB" w:rsidP="00611CCC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1873CB" w:rsidRPr="00E91409" w:rsidRDefault="001873CB" w:rsidP="00611CCC">
      <w:pPr>
        <w:jc w:val="center"/>
        <w:rPr>
          <w:sz w:val="28"/>
          <w:szCs w:val="28"/>
        </w:rPr>
      </w:pPr>
    </w:p>
    <w:p w:rsidR="001873CB" w:rsidRPr="00E91409" w:rsidRDefault="001873CB" w:rsidP="00611CCC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1873CB" w:rsidRPr="00FD53DB" w:rsidRDefault="001873CB" w:rsidP="00611CCC">
      <w:pPr>
        <w:jc w:val="center"/>
        <w:outlineLvl w:val="0"/>
        <w:rPr>
          <w:sz w:val="28"/>
          <w:szCs w:val="28"/>
        </w:rPr>
      </w:pPr>
    </w:p>
    <w:p w:rsidR="00B241B3" w:rsidRPr="00FD53DB" w:rsidRDefault="00B241B3" w:rsidP="00611CCC">
      <w:pPr>
        <w:jc w:val="center"/>
        <w:outlineLvl w:val="0"/>
        <w:rPr>
          <w:sz w:val="28"/>
          <w:szCs w:val="28"/>
        </w:rPr>
      </w:pPr>
    </w:p>
    <w:p w:rsidR="00D67914" w:rsidRDefault="00D67914" w:rsidP="00611CCC">
      <w:pPr>
        <w:jc w:val="center"/>
        <w:rPr>
          <w:b/>
          <w:sz w:val="28"/>
        </w:rPr>
      </w:pPr>
      <w:r w:rsidRPr="00D67914">
        <w:rPr>
          <w:b/>
          <w:sz w:val="28"/>
        </w:rPr>
        <w:t xml:space="preserve">О внесении изменения в статью 109 </w:t>
      </w:r>
    </w:p>
    <w:p w:rsidR="00D67914" w:rsidRPr="00D67914" w:rsidRDefault="00D67914" w:rsidP="00611CCC">
      <w:pPr>
        <w:jc w:val="center"/>
        <w:rPr>
          <w:b/>
          <w:sz w:val="28"/>
        </w:rPr>
      </w:pPr>
      <w:r w:rsidRPr="00D67914">
        <w:rPr>
          <w:b/>
          <w:sz w:val="28"/>
        </w:rPr>
        <w:t>Уголовно-процессуального кодекса Российской Федерации</w:t>
      </w:r>
    </w:p>
    <w:p w:rsidR="00185F6A" w:rsidRDefault="00185F6A" w:rsidP="00FD53DB">
      <w:pPr>
        <w:rPr>
          <w:sz w:val="28"/>
          <w:szCs w:val="28"/>
        </w:rPr>
      </w:pPr>
    </w:p>
    <w:p w:rsidR="00185F6A" w:rsidRPr="00FD53DB" w:rsidRDefault="00185F6A" w:rsidP="00FD53DB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67914" w:rsidRPr="00D67914" w:rsidRDefault="00D67914" w:rsidP="00D6791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7914">
        <w:rPr>
          <w:rFonts w:eastAsiaTheme="minorHAnsi"/>
          <w:sz w:val="28"/>
          <w:szCs w:val="28"/>
          <w:lang w:eastAsia="en-US"/>
        </w:rPr>
        <w:t xml:space="preserve">Внести в </w:t>
      </w:r>
      <w:r>
        <w:rPr>
          <w:rFonts w:eastAsiaTheme="minorHAnsi"/>
          <w:sz w:val="28"/>
          <w:szCs w:val="28"/>
          <w:lang w:eastAsia="en-US"/>
        </w:rPr>
        <w:t xml:space="preserve">часть пятую </w:t>
      </w:r>
      <w:r w:rsidRPr="00D67914">
        <w:rPr>
          <w:rFonts w:eastAsiaTheme="minorHAnsi"/>
          <w:sz w:val="28"/>
          <w:szCs w:val="28"/>
          <w:lang w:eastAsia="en-US"/>
        </w:rPr>
        <w:t>стать</w:t>
      </w:r>
      <w:r>
        <w:rPr>
          <w:rFonts w:eastAsiaTheme="minorHAnsi"/>
          <w:sz w:val="28"/>
          <w:szCs w:val="28"/>
          <w:lang w:eastAsia="en-US"/>
        </w:rPr>
        <w:t>и</w:t>
      </w:r>
      <w:r w:rsidRPr="00D67914">
        <w:rPr>
          <w:rFonts w:eastAsiaTheme="minorHAnsi"/>
          <w:sz w:val="28"/>
          <w:szCs w:val="28"/>
          <w:lang w:eastAsia="en-US"/>
        </w:rPr>
        <w:t xml:space="preserve"> 109 Уголовно-процессуального кодекса Российской Федерации (Собрание законодательств</w:t>
      </w:r>
      <w:r>
        <w:rPr>
          <w:rFonts w:eastAsiaTheme="minorHAnsi"/>
          <w:sz w:val="28"/>
          <w:szCs w:val="28"/>
          <w:lang w:eastAsia="en-US"/>
        </w:rPr>
        <w:t>а Российской Федерации, 2001, № </w:t>
      </w:r>
      <w:r w:rsidR="00723311">
        <w:rPr>
          <w:rFonts w:eastAsiaTheme="minorHAnsi"/>
          <w:sz w:val="28"/>
          <w:szCs w:val="28"/>
          <w:lang w:eastAsia="en-US"/>
        </w:rPr>
        <w:t>52, ст. 4921; 2002, № 22, ст. 2027; № </w:t>
      </w:r>
      <w:r w:rsidRPr="00D67914">
        <w:rPr>
          <w:rFonts w:eastAsiaTheme="minorHAnsi"/>
          <w:sz w:val="28"/>
          <w:szCs w:val="28"/>
          <w:lang w:eastAsia="en-US"/>
        </w:rPr>
        <w:t>30, ст.</w:t>
      </w:r>
      <w:r w:rsidR="00723311">
        <w:rPr>
          <w:rFonts w:eastAsiaTheme="minorHAnsi"/>
          <w:sz w:val="28"/>
          <w:szCs w:val="28"/>
          <w:lang w:eastAsia="en-US"/>
        </w:rPr>
        <w:t> </w:t>
      </w:r>
      <w:r w:rsidRPr="00D67914">
        <w:rPr>
          <w:rFonts w:eastAsiaTheme="minorHAnsi"/>
          <w:sz w:val="28"/>
          <w:szCs w:val="28"/>
          <w:lang w:eastAsia="en-US"/>
        </w:rPr>
        <w:t>3015; 2003, №</w:t>
      </w:r>
      <w:r w:rsidR="00723311">
        <w:rPr>
          <w:rFonts w:eastAsiaTheme="minorHAnsi"/>
          <w:sz w:val="28"/>
          <w:szCs w:val="28"/>
          <w:lang w:eastAsia="en-US"/>
        </w:rPr>
        <w:t> </w:t>
      </w:r>
      <w:r w:rsidRPr="00D67914">
        <w:rPr>
          <w:rFonts w:eastAsiaTheme="minorHAnsi"/>
          <w:sz w:val="28"/>
          <w:szCs w:val="28"/>
          <w:lang w:eastAsia="en-US"/>
        </w:rPr>
        <w:t>27, ст.</w:t>
      </w:r>
      <w:r w:rsidR="00723311">
        <w:rPr>
          <w:rFonts w:eastAsiaTheme="minorHAnsi"/>
          <w:sz w:val="28"/>
          <w:szCs w:val="28"/>
          <w:lang w:eastAsia="en-US"/>
        </w:rPr>
        <w:t> </w:t>
      </w:r>
      <w:r w:rsidRPr="00D67914">
        <w:rPr>
          <w:rFonts w:eastAsiaTheme="minorHAnsi"/>
          <w:sz w:val="28"/>
          <w:szCs w:val="28"/>
          <w:lang w:eastAsia="en-US"/>
        </w:rPr>
        <w:t>2706, 2708; 2007, №</w:t>
      </w:r>
      <w:r w:rsidR="00723311">
        <w:rPr>
          <w:rFonts w:eastAsiaTheme="minorHAnsi"/>
          <w:sz w:val="28"/>
          <w:szCs w:val="28"/>
          <w:lang w:eastAsia="en-US"/>
        </w:rPr>
        <w:t> </w:t>
      </w:r>
      <w:r w:rsidRPr="00D67914">
        <w:rPr>
          <w:rFonts w:eastAsiaTheme="minorHAnsi"/>
          <w:sz w:val="28"/>
          <w:szCs w:val="28"/>
          <w:lang w:eastAsia="en-US"/>
        </w:rPr>
        <w:t>18, ст.</w:t>
      </w:r>
      <w:r w:rsidR="00723311">
        <w:rPr>
          <w:rFonts w:eastAsiaTheme="minorHAnsi"/>
          <w:sz w:val="28"/>
          <w:szCs w:val="28"/>
          <w:lang w:eastAsia="en-US"/>
        </w:rPr>
        <w:t> </w:t>
      </w:r>
      <w:r w:rsidRPr="00D67914">
        <w:rPr>
          <w:rFonts w:eastAsiaTheme="minorHAnsi"/>
          <w:sz w:val="28"/>
          <w:szCs w:val="28"/>
          <w:lang w:eastAsia="en-US"/>
        </w:rPr>
        <w:t>2118; №</w:t>
      </w:r>
      <w:r w:rsidR="00723311">
        <w:rPr>
          <w:rFonts w:eastAsiaTheme="minorHAnsi"/>
          <w:sz w:val="28"/>
          <w:szCs w:val="28"/>
          <w:lang w:eastAsia="en-US"/>
        </w:rPr>
        <w:t> </w:t>
      </w:r>
      <w:r w:rsidRPr="00D67914">
        <w:rPr>
          <w:rFonts w:eastAsiaTheme="minorHAnsi"/>
          <w:sz w:val="28"/>
          <w:szCs w:val="28"/>
          <w:lang w:eastAsia="en-US"/>
        </w:rPr>
        <w:t>24, ст.</w:t>
      </w:r>
      <w:r w:rsidR="00723311">
        <w:rPr>
          <w:rFonts w:eastAsiaTheme="minorHAnsi"/>
          <w:sz w:val="28"/>
          <w:szCs w:val="28"/>
          <w:lang w:eastAsia="en-US"/>
        </w:rPr>
        <w:t> </w:t>
      </w:r>
      <w:r w:rsidRPr="00D67914">
        <w:rPr>
          <w:rFonts w:eastAsiaTheme="minorHAnsi"/>
          <w:sz w:val="28"/>
          <w:szCs w:val="28"/>
          <w:lang w:eastAsia="en-US"/>
        </w:rPr>
        <w:t>2830, 2833; 2008, №</w:t>
      </w:r>
      <w:r w:rsidR="00723311">
        <w:rPr>
          <w:rFonts w:eastAsiaTheme="minorHAnsi"/>
          <w:sz w:val="28"/>
          <w:szCs w:val="28"/>
          <w:lang w:eastAsia="en-US"/>
        </w:rPr>
        <w:t> </w:t>
      </w:r>
      <w:r w:rsidRPr="00D67914">
        <w:rPr>
          <w:rFonts w:eastAsiaTheme="minorHAnsi"/>
          <w:sz w:val="28"/>
          <w:szCs w:val="28"/>
          <w:lang w:eastAsia="en-US"/>
        </w:rPr>
        <w:t>52, ст.</w:t>
      </w:r>
      <w:r w:rsidR="00723311">
        <w:rPr>
          <w:rFonts w:eastAsiaTheme="minorHAnsi"/>
          <w:sz w:val="28"/>
          <w:szCs w:val="28"/>
          <w:lang w:eastAsia="en-US"/>
        </w:rPr>
        <w:t> </w:t>
      </w:r>
      <w:r w:rsidRPr="00D67914">
        <w:rPr>
          <w:rFonts w:eastAsiaTheme="minorHAnsi"/>
          <w:sz w:val="28"/>
          <w:szCs w:val="28"/>
          <w:lang w:eastAsia="en-US"/>
        </w:rPr>
        <w:t>6235; 2010, №</w:t>
      </w:r>
      <w:r w:rsidR="00723311">
        <w:rPr>
          <w:rFonts w:eastAsiaTheme="minorHAnsi"/>
          <w:sz w:val="28"/>
          <w:szCs w:val="28"/>
          <w:lang w:eastAsia="en-US"/>
        </w:rPr>
        <w:t> </w:t>
      </w:r>
      <w:r w:rsidRPr="00D67914">
        <w:rPr>
          <w:rFonts w:eastAsiaTheme="minorHAnsi"/>
          <w:sz w:val="28"/>
          <w:szCs w:val="28"/>
          <w:lang w:eastAsia="en-US"/>
        </w:rPr>
        <w:t>49, ст.</w:t>
      </w:r>
      <w:r w:rsidR="00723311">
        <w:rPr>
          <w:rFonts w:eastAsiaTheme="minorHAnsi"/>
          <w:sz w:val="28"/>
          <w:szCs w:val="28"/>
          <w:lang w:eastAsia="en-US"/>
        </w:rPr>
        <w:t> </w:t>
      </w:r>
      <w:r w:rsidRPr="00D67914">
        <w:rPr>
          <w:rFonts w:eastAsiaTheme="minorHAnsi"/>
          <w:sz w:val="28"/>
          <w:szCs w:val="28"/>
          <w:lang w:eastAsia="en-US"/>
        </w:rPr>
        <w:t>6414, 2011, №</w:t>
      </w:r>
      <w:r w:rsidR="00723311">
        <w:rPr>
          <w:rFonts w:eastAsiaTheme="minorHAnsi"/>
          <w:sz w:val="28"/>
          <w:szCs w:val="28"/>
          <w:lang w:eastAsia="en-US"/>
        </w:rPr>
        <w:t> </w:t>
      </w:r>
      <w:r w:rsidRPr="00D67914">
        <w:rPr>
          <w:rFonts w:eastAsiaTheme="minorHAnsi"/>
          <w:sz w:val="28"/>
          <w:szCs w:val="28"/>
          <w:lang w:eastAsia="en-US"/>
        </w:rPr>
        <w:t>1, ст.</w:t>
      </w:r>
      <w:r w:rsidR="00723311">
        <w:rPr>
          <w:rFonts w:eastAsiaTheme="minorHAnsi"/>
          <w:sz w:val="28"/>
          <w:szCs w:val="28"/>
          <w:lang w:eastAsia="en-US"/>
        </w:rPr>
        <w:t> </w:t>
      </w:r>
      <w:r w:rsidRPr="00D67914">
        <w:rPr>
          <w:rFonts w:eastAsiaTheme="minorHAnsi"/>
          <w:sz w:val="28"/>
          <w:szCs w:val="28"/>
          <w:lang w:eastAsia="en-US"/>
        </w:rPr>
        <w:t>16; 2012, №</w:t>
      </w:r>
      <w:r w:rsidR="00723311">
        <w:rPr>
          <w:rFonts w:eastAsiaTheme="minorHAnsi"/>
          <w:sz w:val="28"/>
          <w:szCs w:val="28"/>
          <w:lang w:eastAsia="en-US"/>
        </w:rPr>
        <w:t> 53, ст. 7635; 2013, № 14, ст. 1662; 2014, № 11, ст. 1094; 2018, № 42, ст. 6375; 2019, № </w:t>
      </w:r>
      <w:r w:rsidRPr="00D67914">
        <w:rPr>
          <w:rFonts w:eastAsiaTheme="minorHAnsi"/>
          <w:sz w:val="28"/>
          <w:szCs w:val="28"/>
          <w:lang w:eastAsia="en-US"/>
        </w:rPr>
        <w:t>27, ст.</w:t>
      </w:r>
      <w:r w:rsidR="00723311">
        <w:rPr>
          <w:rFonts w:eastAsiaTheme="minorHAnsi"/>
          <w:sz w:val="28"/>
          <w:szCs w:val="28"/>
          <w:lang w:eastAsia="en-US"/>
        </w:rPr>
        <w:t> </w:t>
      </w:r>
      <w:r w:rsidRPr="00D67914">
        <w:rPr>
          <w:rFonts w:eastAsiaTheme="minorHAnsi"/>
          <w:sz w:val="28"/>
          <w:szCs w:val="28"/>
          <w:lang w:eastAsia="en-US"/>
        </w:rPr>
        <w:t xml:space="preserve">3525) изменение, изложив </w:t>
      </w:r>
      <w:r w:rsidR="00723311">
        <w:rPr>
          <w:rFonts w:eastAsiaTheme="minorHAnsi"/>
          <w:sz w:val="28"/>
          <w:szCs w:val="28"/>
          <w:lang w:eastAsia="en-US"/>
        </w:rPr>
        <w:t>ее</w:t>
      </w:r>
      <w:r w:rsidRPr="00D67914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D67914" w:rsidRPr="00D67914" w:rsidRDefault="00D67914" w:rsidP="00D6791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"5. </w:t>
      </w:r>
      <w:r w:rsidRPr="00D67914">
        <w:rPr>
          <w:rFonts w:eastAsiaTheme="minorHAnsi"/>
          <w:sz w:val="28"/>
          <w:szCs w:val="28"/>
          <w:lang w:eastAsia="en-US"/>
        </w:rPr>
        <w:t xml:space="preserve">Все материалы оконченного расследованием уголовного дела </w:t>
      </w:r>
      <w:r w:rsidR="00723311">
        <w:rPr>
          <w:rFonts w:eastAsiaTheme="minorHAnsi"/>
          <w:sz w:val="28"/>
          <w:szCs w:val="28"/>
          <w:lang w:eastAsia="en-US"/>
        </w:rPr>
        <w:br/>
      </w:r>
      <w:r w:rsidRPr="00D67914">
        <w:rPr>
          <w:rFonts w:eastAsiaTheme="minorHAnsi"/>
          <w:sz w:val="28"/>
          <w:szCs w:val="28"/>
          <w:lang w:eastAsia="en-US"/>
        </w:rPr>
        <w:t xml:space="preserve">в подшитом и пронумерованном виде, за исключением случаев, предусмотренных частью девятой </w:t>
      </w:r>
      <w:hyperlink r:id="rId12" w:history="1">
        <w:r w:rsidRPr="00D67914">
          <w:rPr>
            <w:rFonts w:eastAsiaTheme="minorHAnsi"/>
            <w:sz w:val="28"/>
            <w:szCs w:val="28"/>
            <w:lang w:eastAsia="en-US"/>
          </w:rPr>
          <w:t>статьи 166</w:t>
        </w:r>
      </w:hyperlink>
      <w:r w:rsidRPr="00D67914">
        <w:rPr>
          <w:rFonts w:eastAsiaTheme="minorHAnsi"/>
          <w:sz w:val="28"/>
          <w:szCs w:val="28"/>
          <w:lang w:eastAsia="en-US"/>
        </w:rPr>
        <w:t xml:space="preserve"> и частью первой статьи 219 настоящего Кодекса, должны быть предъявлены обвиняемому, содержащемуся под стражей, и его защитнику не позднее чем за 30 суток до окончания предельного срока содержания под стражей, установленного частями второй </w:t>
      </w:r>
      <w:r w:rsidR="00723311">
        <w:rPr>
          <w:rFonts w:eastAsiaTheme="minorHAnsi"/>
          <w:sz w:val="28"/>
          <w:szCs w:val="28"/>
          <w:lang w:eastAsia="en-US"/>
        </w:rPr>
        <w:br/>
      </w:r>
      <w:r w:rsidRPr="00D67914">
        <w:rPr>
          <w:rFonts w:eastAsiaTheme="minorHAnsi"/>
          <w:sz w:val="28"/>
          <w:szCs w:val="28"/>
          <w:lang w:eastAsia="en-US"/>
        </w:rPr>
        <w:t>и третьей настоящей статьи.</w:t>
      </w:r>
      <w:r>
        <w:rPr>
          <w:rFonts w:eastAsiaTheme="minorHAnsi"/>
          <w:sz w:val="28"/>
          <w:szCs w:val="28"/>
          <w:lang w:eastAsia="en-US"/>
        </w:rPr>
        <w:t>"</w:t>
      </w:r>
      <w:r w:rsidRPr="00D67914">
        <w:rPr>
          <w:rFonts w:eastAsiaTheme="minorHAnsi"/>
          <w:sz w:val="28"/>
          <w:szCs w:val="28"/>
          <w:lang w:eastAsia="en-US"/>
        </w:rPr>
        <w:t>.</w:t>
      </w:r>
    </w:p>
    <w:p w:rsidR="00B44B6E" w:rsidRDefault="00B44B6E" w:rsidP="00B44B6E">
      <w:pPr>
        <w:jc w:val="both"/>
        <w:rPr>
          <w:sz w:val="28"/>
          <w:szCs w:val="28"/>
        </w:rPr>
      </w:pPr>
    </w:p>
    <w:p w:rsidR="00B44B6E" w:rsidRDefault="00B44B6E" w:rsidP="00B44B6E">
      <w:pPr>
        <w:jc w:val="both"/>
        <w:rPr>
          <w:sz w:val="28"/>
          <w:szCs w:val="28"/>
        </w:rPr>
      </w:pPr>
    </w:p>
    <w:p w:rsidR="00B44B6E" w:rsidRDefault="00B44B6E" w:rsidP="00B44B6E">
      <w:pPr>
        <w:jc w:val="both"/>
        <w:rPr>
          <w:sz w:val="28"/>
          <w:szCs w:val="28"/>
        </w:rPr>
      </w:pPr>
    </w:p>
    <w:p w:rsidR="00B44B6E" w:rsidRDefault="00B44B6E" w:rsidP="00B44B6E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DD6F65" w:rsidRDefault="00DD6F65" w:rsidP="00B44B6E">
      <w:pPr>
        <w:tabs>
          <w:tab w:val="right" w:pos="9639"/>
        </w:tabs>
        <w:jc w:val="both"/>
        <w:rPr>
          <w:sz w:val="28"/>
          <w:szCs w:val="28"/>
        </w:rPr>
      </w:pPr>
    </w:p>
    <w:p w:rsidR="00DD6F65" w:rsidRDefault="00DD6F65" w:rsidP="00B44B6E">
      <w:pPr>
        <w:tabs>
          <w:tab w:val="right" w:pos="9639"/>
        </w:tabs>
        <w:jc w:val="both"/>
        <w:rPr>
          <w:sz w:val="28"/>
          <w:szCs w:val="28"/>
        </w:rPr>
      </w:pPr>
    </w:p>
    <w:p w:rsidR="00DD6F65" w:rsidRPr="00011C85" w:rsidRDefault="00DD6F65" w:rsidP="00B44B6E">
      <w:pPr>
        <w:tabs>
          <w:tab w:val="right" w:pos="9639"/>
        </w:tabs>
        <w:jc w:val="both"/>
        <w:rPr>
          <w:sz w:val="28"/>
          <w:szCs w:val="28"/>
        </w:rPr>
      </w:pPr>
    </w:p>
    <w:p w:rsidR="00B44B6E" w:rsidRPr="00011C85" w:rsidRDefault="00B44B6E" w:rsidP="00B44B6E">
      <w:pPr>
        <w:tabs>
          <w:tab w:val="right" w:pos="9639"/>
        </w:tabs>
        <w:jc w:val="both"/>
        <w:rPr>
          <w:sz w:val="28"/>
          <w:szCs w:val="28"/>
        </w:rPr>
        <w:sectPr w:rsidR="00B44B6E" w:rsidRPr="00011C85" w:rsidSect="00616603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44142B" w:rsidRDefault="00B44B6E" w:rsidP="007D76F2">
      <w:pPr>
        <w:spacing w:line="238" w:lineRule="auto"/>
        <w:jc w:val="center"/>
        <w:rPr>
          <w:b/>
          <w:sz w:val="26"/>
          <w:szCs w:val="26"/>
        </w:rPr>
      </w:pPr>
      <w:r w:rsidRPr="00B44B6E">
        <w:rPr>
          <w:b/>
          <w:sz w:val="26"/>
          <w:szCs w:val="26"/>
        </w:rPr>
        <w:lastRenderedPageBreak/>
        <w:t xml:space="preserve">ПОЯСНИТЕЛЬНАЯ ЗАПИСКА </w:t>
      </w:r>
    </w:p>
    <w:p w:rsidR="00B15240" w:rsidRDefault="00B15240" w:rsidP="007D76F2">
      <w:pPr>
        <w:spacing w:line="238" w:lineRule="auto"/>
        <w:jc w:val="center"/>
        <w:rPr>
          <w:b/>
          <w:bCs/>
          <w:sz w:val="26"/>
          <w:szCs w:val="26"/>
        </w:rPr>
      </w:pPr>
      <w:r w:rsidRPr="00B15240">
        <w:rPr>
          <w:b/>
          <w:bCs/>
          <w:sz w:val="26"/>
          <w:szCs w:val="26"/>
        </w:rPr>
        <w:t>к проекту федерального закона</w:t>
      </w:r>
      <w:r>
        <w:rPr>
          <w:b/>
          <w:bCs/>
          <w:sz w:val="26"/>
          <w:szCs w:val="26"/>
        </w:rPr>
        <w:t xml:space="preserve"> "</w:t>
      </w:r>
      <w:r w:rsidRPr="00B15240">
        <w:rPr>
          <w:b/>
          <w:bCs/>
          <w:sz w:val="26"/>
          <w:szCs w:val="26"/>
        </w:rPr>
        <w:t xml:space="preserve">О внесении изменения в статью 109 </w:t>
      </w:r>
    </w:p>
    <w:p w:rsidR="00B15240" w:rsidRPr="00B15240" w:rsidRDefault="00B15240" w:rsidP="007D76F2">
      <w:pPr>
        <w:spacing w:line="238" w:lineRule="auto"/>
        <w:jc w:val="center"/>
        <w:rPr>
          <w:b/>
          <w:bCs/>
          <w:sz w:val="26"/>
          <w:szCs w:val="26"/>
        </w:rPr>
      </w:pPr>
      <w:r w:rsidRPr="00B15240">
        <w:rPr>
          <w:b/>
          <w:bCs/>
          <w:sz w:val="26"/>
          <w:szCs w:val="26"/>
        </w:rPr>
        <w:t>Уголовно-процессуально</w:t>
      </w:r>
      <w:r>
        <w:rPr>
          <w:b/>
          <w:bCs/>
          <w:sz w:val="26"/>
          <w:szCs w:val="26"/>
        </w:rPr>
        <w:t>го кодекса Российской Федерации"</w:t>
      </w:r>
    </w:p>
    <w:p w:rsidR="00B44B6E" w:rsidRDefault="00B44B6E" w:rsidP="007D76F2">
      <w:pPr>
        <w:spacing w:line="238" w:lineRule="auto"/>
        <w:jc w:val="center"/>
        <w:rPr>
          <w:sz w:val="28"/>
          <w:szCs w:val="28"/>
        </w:rPr>
      </w:pPr>
    </w:p>
    <w:p w:rsidR="002018B8" w:rsidRPr="00F16A07" w:rsidRDefault="002018B8" w:rsidP="007D76F2">
      <w:pPr>
        <w:spacing w:line="236" w:lineRule="auto"/>
        <w:ind w:firstLine="709"/>
        <w:jc w:val="both"/>
        <w:rPr>
          <w:sz w:val="28"/>
          <w:szCs w:val="28"/>
        </w:rPr>
      </w:pPr>
      <w:r w:rsidRPr="002018B8">
        <w:rPr>
          <w:sz w:val="28"/>
          <w:szCs w:val="28"/>
        </w:rPr>
        <w:t xml:space="preserve">Частями второй и третьей статьи 109 Уголовно-процессуального кодекса </w:t>
      </w:r>
      <w:r w:rsidRPr="00F16A07">
        <w:rPr>
          <w:sz w:val="28"/>
          <w:szCs w:val="28"/>
        </w:rPr>
        <w:t>Р</w:t>
      </w:r>
      <w:r w:rsidR="00F16A07" w:rsidRPr="00F16A07">
        <w:rPr>
          <w:sz w:val="28"/>
          <w:szCs w:val="28"/>
        </w:rPr>
        <w:t xml:space="preserve">оссийской </w:t>
      </w:r>
      <w:r w:rsidRPr="00F16A07">
        <w:rPr>
          <w:sz w:val="28"/>
          <w:szCs w:val="28"/>
        </w:rPr>
        <w:t>Ф</w:t>
      </w:r>
      <w:r w:rsidR="00F16A07" w:rsidRPr="00F16A07">
        <w:rPr>
          <w:sz w:val="28"/>
          <w:szCs w:val="28"/>
        </w:rPr>
        <w:t>едерации</w:t>
      </w:r>
      <w:r w:rsidRPr="00F16A07">
        <w:rPr>
          <w:sz w:val="28"/>
          <w:szCs w:val="28"/>
        </w:rPr>
        <w:t xml:space="preserve"> (далее – УПК РФ) определены предельные сроки содержания обвиняемых под стражей. Общий предельный срок составляет </w:t>
      </w:r>
      <w:r w:rsidR="00F16A07">
        <w:rPr>
          <w:sz w:val="28"/>
          <w:szCs w:val="28"/>
        </w:rPr>
        <w:br/>
      </w:r>
      <w:r w:rsidRPr="00F16A07">
        <w:rPr>
          <w:sz w:val="28"/>
          <w:szCs w:val="28"/>
        </w:rPr>
        <w:t xml:space="preserve">6 месяцев. </w:t>
      </w:r>
    </w:p>
    <w:p w:rsidR="002018B8" w:rsidRPr="002018B8" w:rsidRDefault="002018B8" w:rsidP="007D76F2">
      <w:pPr>
        <w:spacing w:line="236" w:lineRule="auto"/>
        <w:ind w:firstLine="709"/>
        <w:jc w:val="both"/>
        <w:rPr>
          <w:sz w:val="28"/>
          <w:szCs w:val="28"/>
        </w:rPr>
      </w:pPr>
      <w:r w:rsidRPr="002018B8">
        <w:rPr>
          <w:sz w:val="28"/>
          <w:szCs w:val="28"/>
        </w:rPr>
        <w:t xml:space="preserve">В отношении лиц, обвиняемых в совершении тяжких преступлений, </w:t>
      </w:r>
      <w:r w:rsidR="009F77EC">
        <w:rPr>
          <w:sz w:val="28"/>
          <w:szCs w:val="28"/>
        </w:rPr>
        <w:br/>
      </w:r>
      <w:r w:rsidRPr="002018B8">
        <w:rPr>
          <w:sz w:val="28"/>
          <w:szCs w:val="28"/>
        </w:rPr>
        <w:t xml:space="preserve">в случаях особой сложности уголовного дела и при наличии оснований </w:t>
      </w:r>
      <w:r w:rsidR="009F77EC">
        <w:rPr>
          <w:sz w:val="28"/>
          <w:szCs w:val="28"/>
        </w:rPr>
        <w:br/>
      </w:r>
      <w:r w:rsidRPr="002018B8">
        <w:rPr>
          <w:sz w:val="28"/>
          <w:szCs w:val="28"/>
        </w:rPr>
        <w:t xml:space="preserve">для избрания меры пресечения соответствующим судом по ходатайству следователя такие сроки могут продлеваться до 12 месяцев. </w:t>
      </w:r>
    </w:p>
    <w:p w:rsidR="002018B8" w:rsidRPr="002018B8" w:rsidRDefault="002018B8" w:rsidP="007D76F2">
      <w:pPr>
        <w:spacing w:line="236" w:lineRule="auto"/>
        <w:ind w:firstLine="709"/>
        <w:jc w:val="both"/>
        <w:rPr>
          <w:sz w:val="28"/>
          <w:szCs w:val="28"/>
        </w:rPr>
      </w:pPr>
      <w:r w:rsidRPr="002018B8">
        <w:rPr>
          <w:sz w:val="28"/>
          <w:szCs w:val="28"/>
        </w:rPr>
        <w:t xml:space="preserve">Для лиц, обвиняемых в совершении особо тяжких преступлений, </w:t>
      </w:r>
      <w:r w:rsidR="00795539">
        <w:rPr>
          <w:sz w:val="28"/>
          <w:szCs w:val="28"/>
        </w:rPr>
        <w:br/>
      </w:r>
      <w:r w:rsidRPr="002018B8">
        <w:rPr>
          <w:sz w:val="28"/>
          <w:szCs w:val="28"/>
        </w:rPr>
        <w:t xml:space="preserve">в исключительных случаях срок содержания под стражей может быть продлен до 18 месяцев. </w:t>
      </w:r>
    </w:p>
    <w:p w:rsidR="002018B8" w:rsidRPr="002018B8" w:rsidRDefault="002018B8" w:rsidP="007D76F2">
      <w:pPr>
        <w:spacing w:line="236" w:lineRule="auto"/>
        <w:ind w:firstLine="709"/>
        <w:jc w:val="both"/>
        <w:rPr>
          <w:sz w:val="28"/>
          <w:szCs w:val="28"/>
        </w:rPr>
      </w:pPr>
      <w:r w:rsidRPr="002018B8">
        <w:rPr>
          <w:sz w:val="28"/>
          <w:szCs w:val="28"/>
        </w:rPr>
        <w:t xml:space="preserve">Дальнейшее продление срока содержания под стражей не допускается. Обвиняемый, содержащийся под стражей, подлежит немедленному </w:t>
      </w:r>
      <w:r w:rsidRPr="00795539">
        <w:rPr>
          <w:sz w:val="28"/>
          <w:szCs w:val="28"/>
        </w:rPr>
        <w:t xml:space="preserve">освобождению, за исключением случаев ознакомления обвиняемого </w:t>
      </w:r>
      <w:r w:rsidR="00795539">
        <w:rPr>
          <w:sz w:val="28"/>
          <w:szCs w:val="28"/>
        </w:rPr>
        <w:br/>
      </w:r>
      <w:r w:rsidRPr="00795539">
        <w:rPr>
          <w:sz w:val="28"/>
          <w:szCs w:val="28"/>
        </w:rPr>
        <w:t>с материалами</w:t>
      </w:r>
      <w:r w:rsidRPr="002018B8">
        <w:rPr>
          <w:sz w:val="28"/>
          <w:szCs w:val="28"/>
        </w:rPr>
        <w:t xml:space="preserve"> оконченного предварительным следствием уголовного дела, направления уголовного дела с обвинительным заключением прокурору </w:t>
      </w:r>
      <w:r w:rsidR="00795539">
        <w:rPr>
          <w:sz w:val="28"/>
          <w:szCs w:val="28"/>
        </w:rPr>
        <w:br/>
      </w:r>
      <w:r w:rsidRPr="002018B8">
        <w:rPr>
          <w:sz w:val="28"/>
          <w:szCs w:val="28"/>
        </w:rPr>
        <w:t xml:space="preserve">или направления уголовного дела в суд. </w:t>
      </w:r>
    </w:p>
    <w:p w:rsidR="002018B8" w:rsidRPr="002018B8" w:rsidRDefault="002018B8" w:rsidP="007D76F2">
      <w:pPr>
        <w:spacing w:line="236" w:lineRule="auto"/>
        <w:ind w:firstLine="709"/>
        <w:jc w:val="both"/>
        <w:rPr>
          <w:sz w:val="28"/>
          <w:szCs w:val="28"/>
        </w:rPr>
      </w:pPr>
      <w:r w:rsidRPr="002018B8">
        <w:rPr>
          <w:sz w:val="28"/>
          <w:szCs w:val="28"/>
        </w:rPr>
        <w:t xml:space="preserve">При этом в соответствии с действующей редакцией части пятой статьи 109 УПК РФ материалы оконченного расследованием уголовного дела должны быть предъявлены обвиняемому, содержащемуся под стражей, и его защитнику не позднее чем за 30 суток до окончания предельного срока содержания </w:t>
      </w:r>
      <w:r w:rsidR="00B860C2">
        <w:rPr>
          <w:sz w:val="28"/>
          <w:szCs w:val="28"/>
        </w:rPr>
        <w:br/>
      </w:r>
      <w:r w:rsidRPr="002018B8">
        <w:rPr>
          <w:sz w:val="28"/>
          <w:szCs w:val="28"/>
        </w:rPr>
        <w:t xml:space="preserve">под стражей, установленного частями второй и третьей </w:t>
      </w:r>
      <w:r>
        <w:rPr>
          <w:sz w:val="28"/>
          <w:szCs w:val="28"/>
        </w:rPr>
        <w:t>указанной</w:t>
      </w:r>
      <w:r w:rsidRPr="002018B8">
        <w:rPr>
          <w:sz w:val="28"/>
          <w:szCs w:val="28"/>
        </w:rPr>
        <w:t xml:space="preserve"> статьи.</w:t>
      </w:r>
    </w:p>
    <w:p w:rsidR="002018B8" w:rsidRPr="00B860C2" w:rsidRDefault="002018B8" w:rsidP="007D76F2">
      <w:pPr>
        <w:spacing w:line="236" w:lineRule="auto"/>
        <w:ind w:firstLine="709"/>
        <w:jc w:val="both"/>
        <w:rPr>
          <w:sz w:val="28"/>
          <w:szCs w:val="28"/>
        </w:rPr>
      </w:pPr>
      <w:r w:rsidRPr="00F16A07">
        <w:rPr>
          <w:sz w:val="28"/>
          <w:szCs w:val="28"/>
        </w:rPr>
        <w:t>В случае нарушения данного требования обвиняемый подлежит немедленному</w:t>
      </w:r>
      <w:r w:rsidRPr="00B860C2">
        <w:rPr>
          <w:sz w:val="28"/>
          <w:szCs w:val="28"/>
        </w:rPr>
        <w:t xml:space="preserve"> освобождению по истечении предельного срока содержания </w:t>
      </w:r>
      <w:r w:rsidR="00B860C2">
        <w:rPr>
          <w:sz w:val="28"/>
          <w:szCs w:val="28"/>
        </w:rPr>
        <w:br/>
      </w:r>
      <w:r w:rsidRPr="00B860C2">
        <w:rPr>
          <w:sz w:val="28"/>
          <w:szCs w:val="28"/>
        </w:rPr>
        <w:t>под стражей.</w:t>
      </w:r>
    </w:p>
    <w:p w:rsidR="002018B8" w:rsidRPr="002018B8" w:rsidRDefault="002018B8" w:rsidP="007D76F2">
      <w:pPr>
        <w:spacing w:line="236" w:lineRule="auto"/>
        <w:ind w:firstLine="709"/>
        <w:jc w:val="both"/>
        <w:rPr>
          <w:sz w:val="28"/>
          <w:szCs w:val="28"/>
        </w:rPr>
      </w:pPr>
      <w:r w:rsidRPr="002018B8">
        <w:rPr>
          <w:sz w:val="28"/>
          <w:szCs w:val="28"/>
        </w:rPr>
        <w:t>Формальное отсутствие в части пятой статьи 109 УПК РФ прямого указания на необходимость предъявления обвиняемому в установленный срок всех материалов уголовного дела приводит к тому, что фактически обвиняемый получает одномоментный доступ к ограниченному количеству материалов уголовного дела</w:t>
      </w:r>
      <w:r>
        <w:rPr>
          <w:sz w:val="28"/>
          <w:szCs w:val="28"/>
        </w:rPr>
        <w:t>.</w:t>
      </w:r>
    </w:p>
    <w:p w:rsidR="002018B8" w:rsidRPr="002018B8" w:rsidRDefault="002018B8" w:rsidP="007D76F2">
      <w:pPr>
        <w:spacing w:line="236" w:lineRule="auto"/>
        <w:ind w:firstLine="709"/>
        <w:jc w:val="both"/>
        <w:rPr>
          <w:sz w:val="28"/>
          <w:szCs w:val="28"/>
        </w:rPr>
      </w:pPr>
      <w:r w:rsidRPr="002018B8">
        <w:rPr>
          <w:sz w:val="28"/>
          <w:szCs w:val="28"/>
        </w:rPr>
        <w:t xml:space="preserve">При этом стадию ознакомления обвиняемого с материалами уголовного дела работники следственных органов </w:t>
      </w:r>
      <w:r w:rsidR="003D394F">
        <w:rPr>
          <w:sz w:val="28"/>
          <w:szCs w:val="28"/>
        </w:rPr>
        <w:t>часто</w:t>
      </w:r>
      <w:r w:rsidRPr="002018B8">
        <w:rPr>
          <w:sz w:val="28"/>
          <w:szCs w:val="28"/>
        </w:rPr>
        <w:t xml:space="preserve"> используют для проведения следственных действий после официального окончания предварительного следствия, в результате чего происходит незаконное дополнение материалов уголовного дела новыми документами.</w:t>
      </w:r>
    </w:p>
    <w:p w:rsidR="002018B8" w:rsidRPr="002018B8" w:rsidRDefault="00F62846" w:rsidP="007D76F2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018B8" w:rsidRPr="002018B8">
        <w:rPr>
          <w:sz w:val="28"/>
          <w:szCs w:val="28"/>
        </w:rPr>
        <w:t xml:space="preserve">ри разработке и принятии УПК РФ федеральным законодателем подразумевалась такая процедура, в соответствии с которой следователи, действуя со стороны государственного обвинения, в указанный в части пятой статьи 109 УПК РФ срок обязаны, объявив обвиняемому об окончании предварительного следствия по уголовному делу, предоставить ему </w:t>
      </w:r>
      <w:r w:rsidR="00B860C2">
        <w:rPr>
          <w:sz w:val="28"/>
          <w:szCs w:val="28"/>
        </w:rPr>
        <w:br/>
      </w:r>
      <w:r w:rsidR="002018B8" w:rsidRPr="002018B8">
        <w:rPr>
          <w:sz w:val="28"/>
          <w:szCs w:val="28"/>
        </w:rPr>
        <w:t xml:space="preserve">для ознакомления все материалы уголовного дела, </w:t>
      </w:r>
      <w:r>
        <w:rPr>
          <w:sz w:val="28"/>
          <w:szCs w:val="28"/>
        </w:rPr>
        <w:t>то есть</w:t>
      </w:r>
      <w:r w:rsidR="002018B8" w:rsidRPr="002018B8">
        <w:rPr>
          <w:sz w:val="28"/>
          <w:szCs w:val="28"/>
        </w:rPr>
        <w:t xml:space="preserve"> предъявить </w:t>
      </w:r>
      <w:r w:rsidR="00B860C2">
        <w:rPr>
          <w:sz w:val="28"/>
          <w:szCs w:val="28"/>
        </w:rPr>
        <w:br/>
      </w:r>
      <w:r w:rsidR="002018B8" w:rsidRPr="002018B8">
        <w:rPr>
          <w:sz w:val="28"/>
          <w:szCs w:val="28"/>
        </w:rPr>
        <w:t xml:space="preserve">все доказательства, которые положены в основу обвинения. </w:t>
      </w:r>
    </w:p>
    <w:p w:rsidR="002018B8" w:rsidRPr="00A22241" w:rsidRDefault="002018B8" w:rsidP="007D76F2">
      <w:pPr>
        <w:spacing w:line="236" w:lineRule="auto"/>
        <w:ind w:firstLine="709"/>
        <w:jc w:val="both"/>
        <w:rPr>
          <w:sz w:val="28"/>
          <w:szCs w:val="28"/>
        </w:rPr>
      </w:pPr>
      <w:r w:rsidRPr="002018B8">
        <w:rPr>
          <w:sz w:val="28"/>
          <w:szCs w:val="28"/>
        </w:rPr>
        <w:lastRenderedPageBreak/>
        <w:t xml:space="preserve">Предусмотренное статьей 47 УПК РФ право гражданина </w:t>
      </w:r>
      <w:r w:rsidRPr="00A22241">
        <w:rPr>
          <w:sz w:val="28"/>
          <w:szCs w:val="28"/>
        </w:rPr>
        <w:t xml:space="preserve">знать, в чем </w:t>
      </w:r>
      <w:r w:rsidR="00B860C2">
        <w:rPr>
          <w:sz w:val="28"/>
          <w:szCs w:val="28"/>
        </w:rPr>
        <w:br/>
      </w:r>
      <w:r w:rsidRPr="00A22241">
        <w:rPr>
          <w:sz w:val="28"/>
          <w:szCs w:val="28"/>
        </w:rPr>
        <w:t xml:space="preserve">он обвиняется и какими доказательствами подтверждается предъявленное </w:t>
      </w:r>
      <w:r w:rsidR="00B860C2">
        <w:rPr>
          <w:sz w:val="28"/>
          <w:szCs w:val="28"/>
        </w:rPr>
        <w:br/>
      </w:r>
      <w:r w:rsidRPr="00A22241">
        <w:rPr>
          <w:sz w:val="28"/>
          <w:szCs w:val="28"/>
        </w:rPr>
        <w:t>ему обвинение, является исключительно важным для построения эффективной защиты в суде, для возможности возражать обвинителю и убедительно оспаривать его позицию.</w:t>
      </w:r>
    </w:p>
    <w:p w:rsidR="002018B8" w:rsidRPr="002018B8" w:rsidRDefault="002018B8" w:rsidP="007D76F2">
      <w:pPr>
        <w:spacing w:line="236" w:lineRule="auto"/>
        <w:ind w:firstLine="709"/>
        <w:jc w:val="both"/>
        <w:rPr>
          <w:sz w:val="28"/>
          <w:szCs w:val="28"/>
        </w:rPr>
      </w:pPr>
      <w:r w:rsidRPr="00A22241">
        <w:rPr>
          <w:sz w:val="28"/>
          <w:szCs w:val="28"/>
        </w:rPr>
        <w:t xml:space="preserve">Процессуальный порядок ознакомления обвиняемого с материалами уголовного дела по окончании предварительного следствия служит одним </w:t>
      </w:r>
      <w:r w:rsidR="00B860C2">
        <w:rPr>
          <w:sz w:val="28"/>
          <w:szCs w:val="28"/>
        </w:rPr>
        <w:br/>
      </w:r>
      <w:r w:rsidRPr="00A22241">
        <w:rPr>
          <w:sz w:val="28"/>
          <w:szCs w:val="28"/>
        </w:rPr>
        <w:t xml:space="preserve">из механизмов практической реализации предусмотренной </w:t>
      </w:r>
      <w:hyperlink r:id="rId13" w:history="1">
        <w:r w:rsidRPr="00A22241">
          <w:rPr>
            <w:sz w:val="28"/>
            <w:szCs w:val="28"/>
          </w:rPr>
          <w:t>частью 2 статьи 24</w:t>
        </w:r>
      </w:hyperlink>
      <w:r w:rsidRPr="00A22241">
        <w:rPr>
          <w:sz w:val="28"/>
          <w:szCs w:val="28"/>
        </w:rPr>
        <w:t xml:space="preserve"> Конституции Российской Федерации обязанности органов государственной власти и их должностных лиц обеспечивать каждому </w:t>
      </w:r>
      <w:r w:rsidRPr="002018B8">
        <w:rPr>
          <w:sz w:val="28"/>
          <w:szCs w:val="28"/>
        </w:rPr>
        <w:t>возможность ознакомления с документами и материалами, непосредственно затрагивающими его права и свободы</w:t>
      </w:r>
      <w:r w:rsidRPr="00A22241">
        <w:rPr>
          <w:sz w:val="28"/>
          <w:szCs w:val="28"/>
        </w:rPr>
        <w:t>.</w:t>
      </w:r>
    </w:p>
    <w:p w:rsidR="002018B8" w:rsidRPr="002018B8" w:rsidRDefault="002018B8" w:rsidP="007D76F2">
      <w:pPr>
        <w:spacing w:line="236" w:lineRule="auto"/>
        <w:ind w:firstLine="709"/>
        <w:jc w:val="both"/>
        <w:rPr>
          <w:sz w:val="28"/>
          <w:szCs w:val="28"/>
        </w:rPr>
      </w:pPr>
      <w:r w:rsidRPr="002018B8">
        <w:rPr>
          <w:sz w:val="28"/>
          <w:szCs w:val="28"/>
        </w:rPr>
        <w:t xml:space="preserve">Несмотря на то что норма, согласно которой обвиняемый имеет право </w:t>
      </w:r>
      <w:r w:rsidR="00B860C2">
        <w:rPr>
          <w:sz w:val="28"/>
          <w:szCs w:val="28"/>
        </w:rPr>
        <w:br/>
      </w:r>
      <w:r w:rsidRPr="00B860C2">
        <w:rPr>
          <w:sz w:val="28"/>
          <w:szCs w:val="28"/>
        </w:rPr>
        <w:t xml:space="preserve">на ознакомление со всеми материалами уголовного дела, содержится </w:t>
      </w:r>
      <w:r w:rsidR="00B860C2">
        <w:rPr>
          <w:sz w:val="28"/>
          <w:szCs w:val="28"/>
        </w:rPr>
        <w:br/>
      </w:r>
      <w:r w:rsidRPr="00B860C2">
        <w:rPr>
          <w:sz w:val="28"/>
          <w:szCs w:val="28"/>
        </w:rPr>
        <w:t>как в части первой</w:t>
      </w:r>
      <w:r>
        <w:rPr>
          <w:sz w:val="28"/>
          <w:szCs w:val="28"/>
        </w:rPr>
        <w:t xml:space="preserve"> статьи 215 УПК РФ, регламентирующей порядок </w:t>
      </w:r>
      <w:r w:rsidR="00B860C2">
        <w:rPr>
          <w:sz w:val="28"/>
          <w:szCs w:val="28"/>
        </w:rPr>
        <w:br/>
      </w:r>
      <w:r>
        <w:rPr>
          <w:sz w:val="28"/>
          <w:szCs w:val="28"/>
        </w:rPr>
        <w:t>окончания</w:t>
      </w:r>
      <w:r w:rsidRPr="002018B8">
        <w:rPr>
          <w:sz w:val="28"/>
          <w:szCs w:val="28"/>
        </w:rPr>
        <w:t xml:space="preserve"> предварительного следствия с обвинительным заключением, </w:t>
      </w:r>
      <w:r w:rsidR="00B860C2">
        <w:rPr>
          <w:sz w:val="28"/>
          <w:szCs w:val="28"/>
        </w:rPr>
        <w:br/>
      </w:r>
      <w:r w:rsidRPr="002018B8">
        <w:rPr>
          <w:sz w:val="28"/>
          <w:szCs w:val="28"/>
        </w:rPr>
        <w:t xml:space="preserve">так и (опосредованно) в части первой статьи 217 УПК РФ, определяющей </w:t>
      </w:r>
      <w:r w:rsidRPr="00B860C2">
        <w:rPr>
          <w:sz w:val="28"/>
          <w:szCs w:val="28"/>
        </w:rPr>
        <w:t xml:space="preserve">процедуру ознакомления обвиняемого и его защитника с материалами уголовного дела, представляется крайне необходимым закрепить ее </w:t>
      </w:r>
      <w:r w:rsidR="00B860C2">
        <w:rPr>
          <w:sz w:val="28"/>
          <w:szCs w:val="28"/>
        </w:rPr>
        <w:br/>
      </w:r>
      <w:r w:rsidRPr="00B860C2">
        <w:rPr>
          <w:sz w:val="28"/>
          <w:szCs w:val="28"/>
        </w:rPr>
        <w:t>и в части пятой</w:t>
      </w:r>
      <w:r w:rsidRPr="002018B8">
        <w:rPr>
          <w:sz w:val="28"/>
          <w:szCs w:val="28"/>
        </w:rPr>
        <w:t xml:space="preserve"> статьи 109 УПК РФ. </w:t>
      </w:r>
    </w:p>
    <w:p w:rsidR="002018B8" w:rsidRPr="002018B8" w:rsidRDefault="002018B8" w:rsidP="007D76F2">
      <w:pPr>
        <w:spacing w:line="236" w:lineRule="auto"/>
        <w:ind w:firstLine="709"/>
        <w:jc w:val="both"/>
        <w:rPr>
          <w:sz w:val="28"/>
          <w:szCs w:val="28"/>
        </w:rPr>
      </w:pPr>
      <w:r w:rsidRPr="002018B8">
        <w:rPr>
          <w:sz w:val="28"/>
          <w:szCs w:val="28"/>
        </w:rPr>
        <w:t>Одновременно с внесением данного изменения часть пятую статьи 109 УПК РФ целесообразно дополнить указанием на случаи, представляющие исключения из общего правила.</w:t>
      </w:r>
    </w:p>
    <w:p w:rsidR="002018B8" w:rsidRPr="002018B8" w:rsidRDefault="002018B8" w:rsidP="007D76F2">
      <w:pPr>
        <w:spacing w:line="236" w:lineRule="auto"/>
        <w:ind w:firstLine="709"/>
        <w:jc w:val="both"/>
        <w:rPr>
          <w:sz w:val="28"/>
          <w:szCs w:val="28"/>
        </w:rPr>
      </w:pPr>
      <w:r w:rsidRPr="00B860C2">
        <w:rPr>
          <w:sz w:val="28"/>
          <w:szCs w:val="28"/>
        </w:rPr>
        <w:t xml:space="preserve">Указанные случаи предусмотрены частью девятой </w:t>
      </w:r>
      <w:hyperlink r:id="rId14" w:history="1">
        <w:r w:rsidRPr="00B860C2">
          <w:rPr>
            <w:sz w:val="28"/>
            <w:szCs w:val="28"/>
          </w:rPr>
          <w:t>статьи 166</w:t>
        </w:r>
      </w:hyperlink>
      <w:r w:rsidRPr="00B860C2">
        <w:rPr>
          <w:sz w:val="28"/>
          <w:szCs w:val="28"/>
        </w:rPr>
        <w:t xml:space="preserve"> </w:t>
      </w:r>
      <w:r w:rsidR="00B860C2">
        <w:rPr>
          <w:sz w:val="28"/>
          <w:szCs w:val="28"/>
        </w:rPr>
        <w:br/>
      </w:r>
      <w:r w:rsidRPr="00B860C2">
        <w:rPr>
          <w:sz w:val="28"/>
          <w:szCs w:val="28"/>
        </w:rPr>
        <w:t>и частью первой</w:t>
      </w:r>
      <w:r w:rsidRPr="002018B8">
        <w:rPr>
          <w:sz w:val="28"/>
          <w:szCs w:val="28"/>
        </w:rPr>
        <w:t xml:space="preserve"> статьи 219 УПК РФ.</w:t>
      </w:r>
    </w:p>
    <w:p w:rsidR="002018B8" w:rsidRPr="002018B8" w:rsidRDefault="002018B8" w:rsidP="007D76F2">
      <w:pPr>
        <w:spacing w:line="236" w:lineRule="auto"/>
        <w:ind w:firstLine="709"/>
        <w:jc w:val="both"/>
        <w:rPr>
          <w:sz w:val="28"/>
          <w:szCs w:val="28"/>
        </w:rPr>
      </w:pPr>
      <w:r w:rsidRPr="002018B8">
        <w:rPr>
          <w:sz w:val="28"/>
          <w:szCs w:val="28"/>
        </w:rPr>
        <w:t xml:space="preserve">Так, в соответствии с частью девятой </w:t>
      </w:r>
      <w:hyperlink r:id="rId15" w:history="1">
        <w:r w:rsidRPr="002018B8">
          <w:rPr>
            <w:sz w:val="28"/>
            <w:szCs w:val="28"/>
          </w:rPr>
          <w:t>статьи 166</w:t>
        </w:r>
      </w:hyperlink>
      <w:r w:rsidRPr="002018B8">
        <w:rPr>
          <w:sz w:val="28"/>
          <w:szCs w:val="28"/>
        </w:rPr>
        <w:t xml:space="preserve"> УПК РФ обвиняемому не предъявляется для ознакомления постановление о сохранении в тайне данных о личности потерпевшего, его представителя, свидетеля, их близких родственников, родственников и близких лиц, если соответствующее решение принято следователем (дознавателем) в целях обеспечения безопасности указанных лиц.</w:t>
      </w:r>
    </w:p>
    <w:p w:rsidR="002018B8" w:rsidRPr="002018B8" w:rsidRDefault="002018B8" w:rsidP="007D76F2">
      <w:pPr>
        <w:spacing w:line="236" w:lineRule="auto"/>
        <w:ind w:firstLine="709"/>
        <w:jc w:val="both"/>
        <w:rPr>
          <w:sz w:val="28"/>
          <w:szCs w:val="28"/>
        </w:rPr>
      </w:pPr>
      <w:r w:rsidRPr="002018B8">
        <w:rPr>
          <w:sz w:val="28"/>
          <w:szCs w:val="28"/>
        </w:rPr>
        <w:t xml:space="preserve">Согласно части первой статьи 219 УПК РФ на стадии ознакомления </w:t>
      </w:r>
      <w:r w:rsidR="00B860C2">
        <w:rPr>
          <w:sz w:val="28"/>
          <w:szCs w:val="28"/>
        </w:rPr>
        <w:br/>
      </w:r>
      <w:r w:rsidRPr="002018B8">
        <w:rPr>
          <w:sz w:val="28"/>
          <w:szCs w:val="28"/>
        </w:rPr>
        <w:t>с материалами оконченного расследованием уголовного дела последнее может быть дополнено новыми материалами по ходатайству одного из участников пр</w:t>
      </w:r>
      <w:r w:rsidR="005B30EB">
        <w:rPr>
          <w:sz w:val="28"/>
          <w:szCs w:val="28"/>
        </w:rPr>
        <w:t xml:space="preserve">оизводства по уголовному делу. </w:t>
      </w:r>
      <w:r w:rsidRPr="002018B8">
        <w:rPr>
          <w:sz w:val="28"/>
          <w:szCs w:val="28"/>
        </w:rPr>
        <w:t xml:space="preserve">По окончании производства дополнительных следственных действий следователь уведомляет об этом обвиняемого и его защитника и предоставляет им возможность ознакомления </w:t>
      </w:r>
      <w:r w:rsidR="00B860C2">
        <w:rPr>
          <w:sz w:val="28"/>
          <w:szCs w:val="28"/>
        </w:rPr>
        <w:br/>
      </w:r>
      <w:r w:rsidRPr="002018B8">
        <w:rPr>
          <w:sz w:val="28"/>
          <w:szCs w:val="28"/>
        </w:rPr>
        <w:t>с дополнительными материалами уголовного дела.</w:t>
      </w:r>
      <w:r w:rsidR="009F77EC">
        <w:rPr>
          <w:sz w:val="28"/>
          <w:szCs w:val="28"/>
        </w:rPr>
        <w:t xml:space="preserve"> </w:t>
      </w:r>
    </w:p>
    <w:p w:rsidR="0044142B" w:rsidRDefault="002018B8" w:rsidP="007D76F2">
      <w:pPr>
        <w:spacing w:line="236" w:lineRule="auto"/>
        <w:ind w:firstLine="709"/>
        <w:jc w:val="both"/>
        <w:rPr>
          <w:sz w:val="28"/>
          <w:szCs w:val="28"/>
        </w:rPr>
      </w:pPr>
      <w:r w:rsidRPr="00CD448E">
        <w:rPr>
          <w:sz w:val="28"/>
          <w:szCs w:val="28"/>
        </w:rPr>
        <w:t xml:space="preserve">Внесение предлагаемого законопроектом изменения исключит возможность вольной трактовки положений, содержащихся в части пятой статьи 109 УПК РФ, будет способствовать единообразному толкованию </w:t>
      </w:r>
      <w:r w:rsidR="00B860C2">
        <w:rPr>
          <w:sz w:val="28"/>
          <w:szCs w:val="28"/>
        </w:rPr>
        <w:br/>
      </w:r>
      <w:r w:rsidRPr="00CD448E">
        <w:rPr>
          <w:sz w:val="28"/>
          <w:szCs w:val="28"/>
        </w:rPr>
        <w:t>и применению закона и обеспечит гражданам, подвергнутым уголовному преследованию, защиту их прав и законных интересов на стадии ознакомления с материалами оконченного расследованием уголовного дела.</w:t>
      </w:r>
      <w:r w:rsidR="00B860C2">
        <w:rPr>
          <w:sz w:val="28"/>
          <w:szCs w:val="28"/>
        </w:rPr>
        <w:t xml:space="preserve"> </w:t>
      </w:r>
    </w:p>
    <w:p w:rsidR="00826EFA" w:rsidRDefault="00826EFA" w:rsidP="00826EFA">
      <w:pPr>
        <w:jc w:val="both"/>
        <w:rPr>
          <w:color w:val="000000" w:themeColor="text1"/>
          <w:sz w:val="28"/>
          <w:szCs w:val="28"/>
        </w:rPr>
      </w:pPr>
    </w:p>
    <w:p w:rsidR="00C96BBA" w:rsidRDefault="00C96BBA" w:rsidP="00826EF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  <w:sectPr w:rsidR="00C96BBA" w:rsidSect="00B860C2">
          <w:pgSz w:w="11906" w:h="16838" w:code="9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A962EB" w:rsidRPr="00A962EB" w:rsidRDefault="00A962EB" w:rsidP="00A962EB">
      <w:pPr>
        <w:ind w:left="5954" w:right="-285"/>
      </w:pPr>
      <w:r w:rsidRPr="00A962EB">
        <w:lastRenderedPageBreak/>
        <w:t>Приложение</w:t>
      </w:r>
      <w:r>
        <w:t xml:space="preserve"> </w:t>
      </w:r>
      <w:r>
        <w:br/>
      </w:r>
      <w:r w:rsidRPr="00A962EB">
        <w:t>к проекту Федерального закона</w:t>
      </w:r>
      <w:r>
        <w:t xml:space="preserve"> </w:t>
      </w:r>
      <w:r>
        <w:br/>
        <w:t>"</w:t>
      </w:r>
      <w:r w:rsidRPr="00A962EB">
        <w:t>О внесении изменения в статью 109</w:t>
      </w:r>
      <w:r>
        <w:t xml:space="preserve"> </w:t>
      </w:r>
      <w:r w:rsidRPr="00A962EB">
        <w:t>Уголовно-процессуального кодекса</w:t>
      </w:r>
      <w:r>
        <w:t xml:space="preserve"> </w:t>
      </w:r>
      <w:r w:rsidRPr="00A962EB">
        <w:t>Российской Федерации</w:t>
      </w:r>
      <w:r>
        <w:t>"</w:t>
      </w:r>
    </w:p>
    <w:p w:rsidR="00C96BBA" w:rsidRDefault="00C96BBA" w:rsidP="00C96B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96BBA" w:rsidRDefault="00C96BBA" w:rsidP="00C96B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96BBA" w:rsidRDefault="00C96BBA" w:rsidP="00C96B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96BBA" w:rsidRPr="00AA2BC3" w:rsidRDefault="00C96BBA" w:rsidP="00C96B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B2A5F" w:rsidRDefault="00C96BBA" w:rsidP="00611CCC">
      <w:pPr>
        <w:jc w:val="center"/>
        <w:rPr>
          <w:b/>
          <w:sz w:val="26"/>
          <w:szCs w:val="26"/>
        </w:rPr>
      </w:pPr>
      <w:r w:rsidRPr="00C96BBA">
        <w:rPr>
          <w:b/>
          <w:sz w:val="26"/>
          <w:szCs w:val="26"/>
        </w:rPr>
        <w:t xml:space="preserve">ПЕРЕЧЕНЬ </w:t>
      </w:r>
    </w:p>
    <w:p w:rsidR="00A962EB" w:rsidRPr="00A962EB" w:rsidRDefault="00A962EB" w:rsidP="00611CCC">
      <w:pPr>
        <w:jc w:val="center"/>
        <w:rPr>
          <w:b/>
          <w:color w:val="000000"/>
          <w:sz w:val="26"/>
          <w:szCs w:val="26"/>
        </w:rPr>
      </w:pPr>
      <w:r w:rsidRPr="00A962EB">
        <w:rPr>
          <w:b/>
          <w:color w:val="000000"/>
          <w:sz w:val="26"/>
          <w:szCs w:val="26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признанию утратившими силу, приостановлению, изменению или принятию в связи </w:t>
      </w:r>
      <w:r w:rsidR="00F82159">
        <w:rPr>
          <w:b/>
          <w:color w:val="000000"/>
          <w:sz w:val="26"/>
          <w:szCs w:val="26"/>
        </w:rPr>
        <w:br/>
      </w:r>
      <w:r w:rsidRPr="00A962EB">
        <w:rPr>
          <w:b/>
          <w:color w:val="000000"/>
          <w:sz w:val="26"/>
          <w:szCs w:val="26"/>
        </w:rPr>
        <w:t xml:space="preserve">с принятием Федерального закона </w:t>
      </w:r>
      <w:r>
        <w:rPr>
          <w:b/>
          <w:color w:val="000000"/>
          <w:sz w:val="26"/>
          <w:szCs w:val="26"/>
        </w:rPr>
        <w:t>"</w:t>
      </w:r>
      <w:r w:rsidRPr="00A962EB">
        <w:rPr>
          <w:b/>
          <w:color w:val="000000"/>
          <w:sz w:val="26"/>
          <w:szCs w:val="26"/>
        </w:rPr>
        <w:t>О внесении изменения в статью 109 Уголовно-процессуально</w:t>
      </w:r>
      <w:r>
        <w:rPr>
          <w:b/>
          <w:color w:val="000000"/>
          <w:sz w:val="26"/>
          <w:szCs w:val="26"/>
        </w:rPr>
        <w:t>го кодекса Российской Федерации"</w:t>
      </w:r>
    </w:p>
    <w:p w:rsidR="00185F6A" w:rsidRPr="005B2A5F" w:rsidRDefault="00185F6A" w:rsidP="005B2A5F">
      <w:pPr>
        <w:jc w:val="center"/>
        <w:rPr>
          <w:rFonts w:eastAsiaTheme="minorHAnsi"/>
          <w:sz w:val="28"/>
          <w:szCs w:val="28"/>
          <w:lang w:eastAsia="en-US"/>
        </w:rPr>
      </w:pPr>
    </w:p>
    <w:p w:rsidR="00185F6A" w:rsidRPr="005B2A5F" w:rsidRDefault="00185F6A" w:rsidP="005B2A5F">
      <w:pPr>
        <w:jc w:val="center"/>
        <w:rPr>
          <w:rFonts w:eastAsiaTheme="minorHAnsi"/>
          <w:sz w:val="28"/>
          <w:szCs w:val="28"/>
          <w:lang w:eastAsia="en-US"/>
        </w:rPr>
      </w:pPr>
    </w:p>
    <w:p w:rsidR="00DD26B7" w:rsidRPr="00DD26B7" w:rsidRDefault="00DD26B7" w:rsidP="00611CCC">
      <w:pPr>
        <w:ind w:firstLine="709"/>
        <w:jc w:val="both"/>
        <w:rPr>
          <w:sz w:val="28"/>
          <w:szCs w:val="28"/>
        </w:rPr>
      </w:pPr>
      <w:r w:rsidRPr="00DD26B7">
        <w:rPr>
          <w:sz w:val="28"/>
          <w:szCs w:val="28"/>
        </w:rPr>
        <w:t xml:space="preserve">Принятие Федерального закона </w:t>
      </w:r>
      <w:r>
        <w:rPr>
          <w:sz w:val="28"/>
          <w:szCs w:val="28"/>
        </w:rPr>
        <w:t>"</w:t>
      </w:r>
      <w:r w:rsidRPr="00DD26B7">
        <w:rPr>
          <w:sz w:val="28"/>
          <w:szCs w:val="28"/>
        </w:rPr>
        <w:t>О внесении изменения в статью 109 Уголовно-процессуального кодекса Российской Федерации</w:t>
      </w:r>
      <w:r w:rsidR="003C4E2C">
        <w:rPr>
          <w:sz w:val="28"/>
          <w:szCs w:val="28"/>
        </w:rPr>
        <w:t>"</w:t>
      </w:r>
      <w:r w:rsidRPr="00DD26B7">
        <w:rPr>
          <w:sz w:val="28"/>
          <w:szCs w:val="28"/>
        </w:rPr>
        <w:t xml:space="preserve"> не потребует признания утратившими силу, приостановления, изменения или принятия законов Российской Федерации и законов РСФСР, федеральных конституционных законов</w:t>
      </w:r>
      <w:r w:rsidR="003C4E2C">
        <w:rPr>
          <w:sz w:val="28"/>
          <w:szCs w:val="28"/>
        </w:rPr>
        <w:t>,</w:t>
      </w:r>
      <w:r w:rsidRPr="00DD26B7">
        <w:rPr>
          <w:sz w:val="28"/>
          <w:szCs w:val="28"/>
        </w:rPr>
        <w:t xml:space="preserve"> федеральных законов и иных нормативных правовых актов РСФСР и Российской Федерации.</w:t>
      </w:r>
    </w:p>
    <w:p w:rsidR="00703293" w:rsidRPr="00A82754" w:rsidRDefault="00703293" w:rsidP="00703293">
      <w:pPr>
        <w:jc w:val="both"/>
        <w:rPr>
          <w:rFonts w:eastAsia="Calibri"/>
          <w:sz w:val="28"/>
          <w:szCs w:val="28"/>
          <w:lang w:eastAsia="en-US"/>
        </w:rPr>
      </w:pPr>
    </w:p>
    <w:p w:rsidR="00703293" w:rsidRPr="00A82754" w:rsidRDefault="00703293" w:rsidP="00703293">
      <w:pPr>
        <w:jc w:val="both"/>
        <w:rPr>
          <w:sz w:val="28"/>
          <w:szCs w:val="28"/>
        </w:rPr>
      </w:pPr>
    </w:p>
    <w:p w:rsidR="00703293" w:rsidRPr="00A82754" w:rsidRDefault="00703293" w:rsidP="00703293">
      <w:pPr>
        <w:jc w:val="both"/>
        <w:rPr>
          <w:sz w:val="28"/>
          <w:szCs w:val="28"/>
        </w:rPr>
      </w:pPr>
    </w:p>
    <w:p w:rsidR="00703293" w:rsidRDefault="00703293" w:rsidP="00703293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A82754">
        <w:rPr>
          <w:sz w:val="28"/>
          <w:szCs w:val="28"/>
        </w:rPr>
        <w:t xml:space="preserve">Председатель </w:t>
      </w:r>
      <w:r w:rsidRPr="00A82754">
        <w:rPr>
          <w:sz w:val="28"/>
          <w:szCs w:val="28"/>
        </w:rPr>
        <w:br/>
        <w:t xml:space="preserve">Законодательного собрания </w:t>
      </w:r>
      <w:r w:rsidRPr="00A82754">
        <w:rPr>
          <w:sz w:val="28"/>
          <w:szCs w:val="28"/>
        </w:rPr>
        <w:br/>
        <w:t>Ленинградской области</w:t>
      </w:r>
      <w:r w:rsidRPr="00A82754">
        <w:rPr>
          <w:sz w:val="28"/>
          <w:szCs w:val="28"/>
        </w:rPr>
        <w:tab/>
        <w:t>С. Бебенин</w:t>
      </w:r>
    </w:p>
    <w:p w:rsidR="00D14D03" w:rsidRDefault="00D14D03" w:rsidP="00703293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</w:p>
    <w:p w:rsidR="00D14D03" w:rsidRDefault="00D14D03" w:rsidP="00703293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</w:p>
    <w:p w:rsidR="00D14D03" w:rsidRDefault="00D14D03" w:rsidP="00703293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</w:p>
    <w:p w:rsidR="00703293" w:rsidRDefault="00703293" w:rsidP="00703293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  <w:sectPr w:rsidR="00703293" w:rsidSect="0023555D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611CCC" w:rsidRPr="00611CCC" w:rsidRDefault="00611CCC" w:rsidP="00611CCC">
      <w:pPr>
        <w:ind w:left="5954" w:right="-285"/>
      </w:pPr>
      <w:r w:rsidRPr="00611CCC">
        <w:lastRenderedPageBreak/>
        <w:t>Приложение</w:t>
      </w:r>
      <w:r>
        <w:t xml:space="preserve"> </w:t>
      </w:r>
      <w:r>
        <w:br/>
      </w:r>
      <w:r w:rsidRPr="00611CCC">
        <w:t>к проекту Федерального закона</w:t>
      </w:r>
      <w:r>
        <w:t xml:space="preserve"> </w:t>
      </w:r>
      <w:r>
        <w:br/>
        <w:t>"</w:t>
      </w:r>
      <w:r w:rsidRPr="00611CCC">
        <w:t>О внесении изменения в статью 109</w:t>
      </w:r>
      <w:r>
        <w:t xml:space="preserve"> </w:t>
      </w:r>
      <w:r w:rsidRPr="00611CCC">
        <w:t>Уголовно-процессуального кодекса</w:t>
      </w:r>
      <w:r>
        <w:t xml:space="preserve"> </w:t>
      </w:r>
      <w:r w:rsidRPr="00611CCC">
        <w:t>Российской Федерации</w:t>
      </w:r>
      <w:r>
        <w:t>"</w:t>
      </w:r>
    </w:p>
    <w:p w:rsidR="00703293" w:rsidRPr="00A82754" w:rsidRDefault="00703293" w:rsidP="00703293">
      <w:pPr>
        <w:rPr>
          <w:sz w:val="28"/>
          <w:szCs w:val="28"/>
        </w:rPr>
      </w:pPr>
    </w:p>
    <w:p w:rsidR="00703293" w:rsidRPr="00A82754" w:rsidRDefault="00703293" w:rsidP="00703293">
      <w:pPr>
        <w:rPr>
          <w:sz w:val="28"/>
          <w:szCs w:val="28"/>
        </w:rPr>
      </w:pPr>
    </w:p>
    <w:p w:rsidR="00703293" w:rsidRPr="00A82754" w:rsidRDefault="00703293" w:rsidP="00703293">
      <w:pPr>
        <w:rPr>
          <w:sz w:val="28"/>
          <w:szCs w:val="28"/>
        </w:rPr>
      </w:pPr>
    </w:p>
    <w:p w:rsidR="00703293" w:rsidRPr="00A82754" w:rsidRDefault="00703293" w:rsidP="00703293">
      <w:pPr>
        <w:rPr>
          <w:sz w:val="28"/>
          <w:szCs w:val="28"/>
        </w:rPr>
      </w:pPr>
    </w:p>
    <w:p w:rsidR="0097577F" w:rsidRDefault="00703293" w:rsidP="00611CCC">
      <w:pPr>
        <w:jc w:val="center"/>
        <w:rPr>
          <w:b/>
          <w:sz w:val="26"/>
          <w:szCs w:val="26"/>
        </w:rPr>
      </w:pPr>
      <w:r w:rsidRPr="0023555D">
        <w:rPr>
          <w:b/>
          <w:sz w:val="26"/>
          <w:szCs w:val="26"/>
        </w:rPr>
        <w:t xml:space="preserve">ФИНАНСОВО-ЭКОНОМИЧЕСКОЕ ОБОСНОВАНИЕ </w:t>
      </w:r>
    </w:p>
    <w:p w:rsidR="00611CCC" w:rsidRDefault="00611CCC" w:rsidP="00611CCC">
      <w:pPr>
        <w:jc w:val="center"/>
        <w:rPr>
          <w:b/>
          <w:sz w:val="26"/>
          <w:szCs w:val="26"/>
        </w:rPr>
      </w:pPr>
      <w:r w:rsidRPr="00611CCC">
        <w:rPr>
          <w:b/>
          <w:sz w:val="26"/>
          <w:szCs w:val="26"/>
        </w:rPr>
        <w:t>к проекту федерального закона</w:t>
      </w:r>
      <w:r>
        <w:rPr>
          <w:b/>
          <w:sz w:val="26"/>
          <w:szCs w:val="26"/>
        </w:rPr>
        <w:t xml:space="preserve"> "</w:t>
      </w:r>
      <w:r w:rsidRPr="00611CCC">
        <w:rPr>
          <w:b/>
          <w:sz w:val="26"/>
          <w:szCs w:val="26"/>
        </w:rPr>
        <w:t xml:space="preserve">О внесении изменения в статью 109 </w:t>
      </w:r>
    </w:p>
    <w:p w:rsidR="00611CCC" w:rsidRPr="00611CCC" w:rsidRDefault="00611CCC" w:rsidP="00611CCC">
      <w:pPr>
        <w:jc w:val="center"/>
        <w:rPr>
          <w:b/>
          <w:sz w:val="26"/>
          <w:szCs w:val="26"/>
        </w:rPr>
      </w:pPr>
      <w:r w:rsidRPr="00611CCC">
        <w:rPr>
          <w:b/>
          <w:sz w:val="26"/>
          <w:szCs w:val="26"/>
        </w:rPr>
        <w:t>Уголовно-процессуального кодекса Российской Федерации</w:t>
      </w:r>
      <w:r>
        <w:rPr>
          <w:b/>
          <w:sz w:val="26"/>
          <w:szCs w:val="26"/>
        </w:rPr>
        <w:t>"</w:t>
      </w:r>
    </w:p>
    <w:p w:rsidR="00185F6A" w:rsidRPr="0097577F" w:rsidRDefault="00185F6A" w:rsidP="0097577F">
      <w:pPr>
        <w:jc w:val="center"/>
        <w:rPr>
          <w:rFonts w:eastAsiaTheme="minorHAnsi"/>
          <w:sz w:val="28"/>
          <w:szCs w:val="28"/>
          <w:lang w:eastAsia="en-US"/>
        </w:rPr>
      </w:pPr>
    </w:p>
    <w:p w:rsidR="00185F6A" w:rsidRPr="0097577F" w:rsidRDefault="00185F6A" w:rsidP="0097577F">
      <w:pPr>
        <w:jc w:val="center"/>
        <w:rPr>
          <w:rFonts w:eastAsiaTheme="minorHAnsi"/>
          <w:sz w:val="28"/>
          <w:szCs w:val="28"/>
          <w:lang w:eastAsia="en-US"/>
        </w:rPr>
      </w:pPr>
    </w:p>
    <w:p w:rsidR="00611CCC" w:rsidRPr="00611CCC" w:rsidRDefault="00611CCC" w:rsidP="00611CC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11CCC">
        <w:rPr>
          <w:rFonts w:eastAsiaTheme="minorHAnsi"/>
          <w:sz w:val="28"/>
          <w:szCs w:val="28"/>
          <w:lang w:eastAsia="en-US"/>
        </w:rPr>
        <w:t xml:space="preserve">Принятие Федерального закона </w:t>
      </w:r>
      <w:r w:rsidR="00423A30">
        <w:rPr>
          <w:rFonts w:eastAsiaTheme="minorHAnsi"/>
          <w:sz w:val="28"/>
          <w:szCs w:val="28"/>
          <w:lang w:eastAsia="en-US"/>
        </w:rPr>
        <w:t>"</w:t>
      </w:r>
      <w:r w:rsidRPr="00611CCC">
        <w:rPr>
          <w:rFonts w:eastAsiaTheme="minorHAnsi"/>
          <w:sz w:val="28"/>
          <w:szCs w:val="28"/>
          <w:lang w:eastAsia="en-US"/>
        </w:rPr>
        <w:t>О внесении изменения в статью 109 Уголовно-процессуально</w:t>
      </w:r>
      <w:r w:rsidR="00423A30">
        <w:rPr>
          <w:rFonts w:eastAsiaTheme="minorHAnsi"/>
          <w:sz w:val="28"/>
          <w:szCs w:val="28"/>
          <w:lang w:eastAsia="en-US"/>
        </w:rPr>
        <w:t>го кодекса Российской Федерации"</w:t>
      </w:r>
      <w:r w:rsidRPr="00611CCC">
        <w:rPr>
          <w:rFonts w:eastAsiaTheme="minorHAnsi"/>
          <w:sz w:val="28"/>
          <w:szCs w:val="28"/>
          <w:lang w:eastAsia="en-US"/>
        </w:rPr>
        <w:t xml:space="preserve"> не потребует дополнительных расходов из средств федерального бюджета.</w:t>
      </w:r>
    </w:p>
    <w:p w:rsidR="00703293" w:rsidRPr="00A82754" w:rsidRDefault="00703293" w:rsidP="00703293">
      <w:pPr>
        <w:jc w:val="both"/>
        <w:rPr>
          <w:rFonts w:eastAsia="Calibri"/>
          <w:sz w:val="28"/>
          <w:szCs w:val="28"/>
          <w:lang w:eastAsia="en-US"/>
        </w:rPr>
      </w:pPr>
    </w:p>
    <w:p w:rsidR="00703293" w:rsidRPr="00A82754" w:rsidRDefault="00703293" w:rsidP="00703293">
      <w:pPr>
        <w:jc w:val="both"/>
        <w:rPr>
          <w:sz w:val="28"/>
          <w:szCs w:val="28"/>
        </w:rPr>
      </w:pPr>
    </w:p>
    <w:p w:rsidR="00703293" w:rsidRPr="00A82754" w:rsidRDefault="00703293" w:rsidP="00703293">
      <w:pPr>
        <w:jc w:val="both"/>
        <w:rPr>
          <w:sz w:val="28"/>
          <w:szCs w:val="28"/>
        </w:rPr>
      </w:pPr>
    </w:p>
    <w:p w:rsidR="00703293" w:rsidRDefault="00703293" w:rsidP="00703293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A82754">
        <w:rPr>
          <w:sz w:val="28"/>
          <w:szCs w:val="28"/>
        </w:rPr>
        <w:t xml:space="preserve">Председатель </w:t>
      </w:r>
      <w:r w:rsidRPr="00A82754">
        <w:rPr>
          <w:sz w:val="28"/>
          <w:szCs w:val="28"/>
        </w:rPr>
        <w:br/>
        <w:t xml:space="preserve">Законодательного собрания </w:t>
      </w:r>
      <w:r w:rsidRPr="00A82754">
        <w:rPr>
          <w:sz w:val="28"/>
          <w:szCs w:val="28"/>
        </w:rPr>
        <w:br/>
        <w:t>Ленинградской области</w:t>
      </w:r>
      <w:r w:rsidRPr="00A82754">
        <w:rPr>
          <w:sz w:val="28"/>
          <w:szCs w:val="28"/>
        </w:rPr>
        <w:tab/>
        <w:t>С. Бебенин</w:t>
      </w:r>
    </w:p>
    <w:sectPr w:rsidR="00703293" w:rsidSect="0097577F"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073" w:rsidRDefault="00CB2073" w:rsidP="009953DA">
      <w:r>
        <w:separator/>
      </w:r>
    </w:p>
  </w:endnote>
  <w:endnote w:type="continuationSeparator" w:id="0">
    <w:p w:rsidR="00CB2073" w:rsidRDefault="00CB2073" w:rsidP="0099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062" w:rsidRDefault="005941BF" w:rsidP="005F006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B30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0062" w:rsidRDefault="00CB2073" w:rsidP="005F006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073" w:rsidRDefault="00CB2073" w:rsidP="009953DA">
      <w:r>
        <w:separator/>
      </w:r>
    </w:p>
  </w:footnote>
  <w:footnote w:type="continuationSeparator" w:id="0">
    <w:p w:rsidR="00CB2073" w:rsidRDefault="00CB2073" w:rsidP="00995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3941"/>
      <w:docPartObj>
        <w:docPartGallery w:val="Page Numbers (Top of Page)"/>
        <w:docPartUnique/>
      </w:docPartObj>
    </w:sdtPr>
    <w:sdtEndPr/>
    <w:sdtContent>
      <w:p w:rsidR="001873CB" w:rsidRDefault="00CB2073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7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73CB" w:rsidRDefault="001873C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355ED"/>
    <w:multiLevelType w:val="hybridMultilevel"/>
    <w:tmpl w:val="9BD261F8"/>
    <w:lvl w:ilvl="0" w:tplc="483817B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028"/>
    <w:rsid w:val="00126C53"/>
    <w:rsid w:val="00184883"/>
    <w:rsid w:val="00185F6A"/>
    <w:rsid w:val="001873CB"/>
    <w:rsid w:val="00190C71"/>
    <w:rsid w:val="001A6EE8"/>
    <w:rsid w:val="002018B8"/>
    <w:rsid w:val="00202D93"/>
    <w:rsid w:val="00222B9D"/>
    <w:rsid w:val="002448E3"/>
    <w:rsid w:val="00280443"/>
    <w:rsid w:val="002C7860"/>
    <w:rsid w:val="002D0B74"/>
    <w:rsid w:val="0031181F"/>
    <w:rsid w:val="00314DA5"/>
    <w:rsid w:val="00360059"/>
    <w:rsid w:val="00366A23"/>
    <w:rsid w:val="003A41A8"/>
    <w:rsid w:val="003C4E2C"/>
    <w:rsid w:val="003D394F"/>
    <w:rsid w:val="003D3FA3"/>
    <w:rsid w:val="003F7D3D"/>
    <w:rsid w:val="00410EBF"/>
    <w:rsid w:val="00423A30"/>
    <w:rsid w:val="0044142B"/>
    <w:rsid w:val="004532F9"/>
    <w:rsid w:val="00454A76"/>
    <w:rsid w:val="00470E2F"/>
    <w:rsid w:val="00486F39"/>
    <w:rsid w:val="00490F2F"/>
    <w:rsid w:val="005941BF"/>
    <w:rsid w:val="005B2A5F"/>
    <w:rsid w:val="005B3028"/>
    <w:rsid w:val="005B30EB"/>
    <w:rsid w:val="005C60CB"/>
    <w:rsid w:val="005E40DC"/>
    <w:rsid w:val="00602C0A"/>
    <w:rsid w:val="00611CCC"/>
    <w:rsid w:val="00612455"/>
    <w:rsid w:val="00651F90"/>
    <w:rsid w:val="00661F83"/>
    <w:rsid w:val="006A5859"/>
    <w:rsid w:val="006B1ACD"/>
    <w:rsid w:val="006F65BE"/>
    <w:rsid w:val="00702208"/>
    <w:rsid w:val="00703293"/>
    <w:rsid w:val="00723311"/>
    <w:rsid w:val="00755586"/>
    <w:rsid w:val="007820B9"/>
    <w:rsid w:val="00795539"/>
    <w:rsid w:val="007B6E52"/>
    <w:rsid w:val="007D76F2"/>
    <w:rsid w:val="008067A8"/>
    <w:rsid w:val="00810529"/>
    <w:rsid w:val="00826EFA"/>
    <w:rsid w:val="008644D8"/>
    <w:rsid w:val="00865ED1"/>
    <w:rsid w:val="00875A98"/>
    <w:rsid w:val="008B2D36"/>
    <w:rsid w:val="008C1F77"/>
    <w:rsid w:val="00954B4E"/>
    <w:rsid w:val="0097577F"/>
    <w:rsid w:val="009953DA"/>
    <w:rsid w:val="009A1AAC"/>
    <w:rsid w:val="009A6FF0"/>
    <w:rsid w:val="009C6B77"/>
    <w:rsid w:val="009F77EC"/>
    <w:rsid w:val="00A14B6D"/>
    <w:rsid w:val="00A962EB"/>
    <w:rsid w:val="00B02099"/>
    <w:rsid w:val="00B076AF"/>
    <w:rsid w:val="00B11D77"/>
    <w:rsid w:val="00B15240"/>
    <w:rsid w:val="00B241B3"/>
    <w:rsid w:val="00B44B6E"/>
    <w:rsid w:val="00B710C9"/>
    <w:rsid w:val="00B73AF4"/>
    <w:rsid w:val="00B860C2"/>
    <w:rsid w:val="00BB186A"/>
    <w:rsid w:val="00BB5E81"/>
    <w:rsid w:val="00BE6B91"/>
    <w:rsid w:val="00C17495"/>
    <w:rsid w:val="00C26568"/>
    <w:rsid w:val="00C73399"/>
    <w:rsid w:val="00C911B7"/>
    <w:rsid w:val="00C96BBA"/>
    <w:rsid w:val="00CB2073"/>
    <w:rsid w:val="00D14D03"/>
    <w:rsid w:val="00D535D8"/>
    <w:rsid w:val="00D55285"/>
    <w:rsid w:val="00D67914"/>
    <w:rsid w:val="00D73CF7"/>
    <w:rsid w:val="00DA5F52"/>
    <w:rsid w:val="00DB4D6A"/>
    <w:rsid w:val="00DC4769"/>
    <w:rsid w:val="00DD2345"/>
    <w:rsid w:val="00DD26B7"/>
    <w:rsid w:val="00DD513F"/>
    <w:rsid w:val="00DD6F65"/>
    <w:rsid w:val="00E45F93"/>
    <w:rsid w:val="00E5520E"/>
    <w:rsid w:val="00E8422F"/>
    <w:rsid w:val="00EF738E"/>
    <w:rsid w:val="00F16A07"/>
    <w:rsid w:val="00F62846"/>
    <w:rsid w:val="00F82159"/>
    <w:rsid w:val="00F87D96"/>
    <w:rsid w:val="00F925DA"/>
    <w:rsid w:val="00FD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27FC1-08A3-4604-A834-0483E4EE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B30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0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5B3028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5B302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B3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B3028"/>
  </w:style>
  <w:style w:type="character" w:styleId="a7">
    <w:name w:val="Hyperlink"/>
    <w:rsid w:val="005B302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B3028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202D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02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202D9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02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02D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2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90C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0C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3F7D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1873C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87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703293"/>
    <w:pPr>
      <w:ind w:firstLine="288"/>
      <w:jc w:val="both"/>
    </w:pPr>
  </w:style>
  <w:style w:type="character" w:customStyle="1" w:styleId="21">
    <w:name w:val="Основной текст (2)_"/>
    <w:basedOn w:val="a0"/>
    <w:link w:val="22"/>
    <w:uiPriority w:val="99"/>
    <w:rsid w:val="006A585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A5859"/>
    <w:pPr>
      <w:widowControl w:val="0"/>
      <w:shd w:val="clear" w:color="auto" w:fill="FFFFFF"/>
      <w:spacing w:line="240" w:lineRule="atLeas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rsid w:val="00D55285"/>
    <w:pPr>
      <w:suppressAutoHyphens/>
      <w:spacing w:after="200" w:line="276" w:lineRule="auto"/>
    </w:pPr>
    <w:rPr>
      <w:rFonts w:ascii="Calibri" w:eastAsia="SimSun" w:hAnsi="Calibri" w:cs="font291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010111EA722D7AA6DD25FE35340C1FDFC34B7587F424BA65783C4E40D56B34FCB90AE46F7A0110QAw5H" TargetMode="External"/><Relationship Id="rId13" Type="http://schemas.openxmlformats.org/officeDocument/2006/relationships/hyperlink" Target="consultantplus://offline/ref=0F963A531A6769A7C5A667720928D4D542BD90D5A97612FC8A375EDAC68A41BD8143A29A990D79BFF5A7BB63251B617145DA4A8C2C0B1714mDdFV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010111EA722D7AA6DD3AEF20340C1FDFCB4E728DA773B8342D324B48852324B2FC07E56B7FQ0w7H" TargetMode="External"/><Relationship Id="rId12" Type="http://schemas.openxmlformats.org/officeDocument/2006/relationships/hyperlink" Target="consultantplus://offline/ref=01F9BEDC9FEDDC33520B26211A8624C6D141604A0593DDF3059F4C10C5B0959D87996DA37D1393044E4C782192E573FD31A7D27CDE0A9309rFU0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1F9BEDC9FEDDC33520B26211A8624C6D141604A0593DDF3059F4C10C5B0959D87996DA37D1393044E4C782192E573FD31A7D27CDE0A9309rFU0T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010111EA722D7AA6DD25FE35340C1FDFC34B7587F424BA65783C4E40D56B34FCB90AE46F7A0110QAw5H" TargetMode="External"/><Relationship Id="rId14" Type="http://schemas.openxmlformats.org/officeDocument/2006/relationships/hyperlink" Target="consultantplus://offline/ref=01F9BEDC9FEDDC33520B26211A8624C6D141604A0593DDF3059F4C10C5B0959D87996DA37D1393044E4C782192E573FD31A7D27CDE0A9309rFU0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Note8</cp:lastModifiedBy>
  <cp:revision>21</cp:revision>
  <cp:lastPrinted>2020-04-28T06:19:00Z</cp:lastPrinted>
  <dcterms:created xsi:type="dcterms:W3CDTF">2020-11-18T11:20:00Z</dcterms:created>
  <dcterms:modified xsi:type="dcterms:W3CDTF">2021-03-10T18:52:00Z</dcterms:modified>
</cp:coreProperties>
</file>