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41" w:rsidRDefault="00D22241" w:rsidP="00D22241">
      <w:pPr>
        <w:pStyle w:val="210"/>
        <w:spacing w:after="0" w:line="240" w:lineRule="auto"/>
        <w:ind w:right="567"/>
        <w:jc w:val="center"/>
        <w:rPr>
          <w:rFonts w:ascii="Times New Roman" w:hAnsi="Times New Roman" w:cs="Times New Roman"/>
          <w:b/>
          <w:bCs/>
          <w:sz w:val="26"/>
          <w:szCs w:val="26"/>
        </w:rPr>
      </w:pPr>
      <w:r>
        <w:rPr>
          <w:rFonts w:ascii="Times New Roman" w:hAnsi="Times New Roman" w:cs="Times New Roman"/>
          <w:b/>
          <w:bCs/>
          <w:sz w:val="26"/>
          <w:szCs w:val="26"/>
        </w:rPr>
        <w:t>ЗАКОНОДАТЕЛЬНОЕ СОБРАНИЕ ЛЕНИНГРАДСКОЙ ОБЛАСТИ</w:t>
      </w:r>
    </w:p>
    <w:p w:rsidR="00D22241" w:rsidRDefault="00D22241" w:rsidP="00D22241">
      <w:pPr>
        <w:pStyle w:val="210"/>
        <w:spacing w:after="0" w:line="240" w:lineRule="auto"/>
        <w:ind w:right="567"/>
        <w:jc w:val="center"/>
        <w:rPr>
          <w:rFonts w:ascii="Times New Roman" w:hAnsi="Times New Roman" w:cs="Times New Roman"/>
          <w:b/>
          <w:bCs/>
          <w:sz w:val="26"/>
          <w:szCs w:val="26"/>
        </w:rPr>
      </w:pPr>
    </w:p>
    <w:p w:rsidR="00D22241" w:rsidRDefault="00D22241" w:rsidP="00D22241">
      <w:pPr>
        <w:pStyle w:val="210"/>
        <w:spacing w:after="0" w:line="240" w:lineRule="auto"/>
        <w:ind w:right="567"/>
        <w:jc w:val="center"/>
        <w:rPr>
          <w:rFonts w:ascii="Times New Roman" w:hAnsi="Times New Roman" w:cs="Times New Roman"/>
          <w:b/>
          <w:bCs/>
          <w:sz w:val="26"/>
          <w:szCs w:val="26"/>
        </w:rPr>
      </w:pPr>
      <w:r>
        <w:rPr>
          <w:rFonts w:ascii="Times New Roman" w:hAnsi="Times New Roman" w:cs="Times New Roman"/>
          <w:b/>
          <w:bCs/>
          <w:sz w:val="26"/>
          <w:szCs w:val="26"/>
        </w:rPr>
        <w:t>П О С Т А Н О В Л Е Н И Е</w:t>
      </w:r>
    </w:p>
    <w:p w:rsidR="00D22241" w:rsidRDefault="00D22241" w:rsidP="00D22241">
      <w:pPr>
        <w:pStyle w:val="210"/>
        <w:spacing w:after="0" w:line="240" w:lineRule="auto"/>
        <w:ind w:right="567"/>
        <w:jc w:val="center"/>
        <w:rPr>
          <w:rFonts w:ascii="Times New Roman" w:hAnsi="Times New Roman" w:cs="Times New Roman"/>
          <w:b/>
          <w:bCs/>
          <w:sz w:val="26"/>
          <w:szCs w:val="26"/>
        </w:rPr>
      </w:pPr>
    </w:p>
    <w:p w:rsidR="00E30ADA" w:rsidRPr="000D1317" w:rsidRDefault="00E30ADA" w:rsidP="00E30ADA">
      <w:pPr>
        <w:ind w:right="566"/>
        <w:jc w:val="center"/>
        <w:rPr>
          <w:bCs/>
          <w:sz w:val="27"/>
          <w:szCs w:val="27"/>
        </w:rPr>
      </w:pPr>
      <w:r w:rsidRPr="000D1317">
        <w:rPr>
          <w:bCs/>
          <w:sz w:val="27"/>
          <w:szCs w:val="27"/>
        </w:rPr>
        <w:t>от 2</w:t>
      </w:r>
      <w:r>
        <w:rPr>
          <w:bCs/>
          <w:sz w:val="27"/>
          <w:szCs w:val="27"/>
        </w:rPr>
        <w:t>9</w:t>
      </w:r>
      <w:r w:rsidRPr="000D1317">
        <w:rPr>
          <w:bCs/>
          <w:sz w:val="27"/>
          <w:szCs w:val="27"/>
        </w:rPr>
        <w:t xml:space="preserve"> </w:t>
      </w:r>
      <w:r>
        <w:rPr>
          <w:bCs/>
          <w:sz w:val="27"/>
          <w:szCs w:val="27"/>
        </w:rPr>
        <w:t>апреля</w:t>
      </w:r>
      <w:r w:rsidRPr="000D1317">
        <w:rPr>
          <w:bCs/>
          <w:sz w:val="27"/>
          <w:szCs w:val="27"/>
        </w:rPr>
        <w:t xml:space="preserve"> 20</w:t>
      </w:r>
      <w:r>
        <w:rPr>
          <w:bCs/>
          <w:sz w:val="27"/>
          <w:szCs w:val="27"/>
        </w:rPr>
        <w:t>20</w:t>
      </w:r>
      <w:r w:rsidRPr="000D1317">
        <w:rPr>
          <w:bCs/>
          <w:sz w:val="27"/>
          <w:szCs w:val="27"/>
        </w:rPr>
        <w:t xml:space="preserve"> года  № </w:t>
      </w:r>
      <w:r w:rsidR="005E592F">
        <w:rPr>
          <w:bCs/>
          <w:sz w:val="27"/>
          <w:szCs w:val="27"/>
        </w:rPr>
        <w:t>206</w:t>
      </w:r>
    </w:p>
    <w:p w:rsidR="00E30ADA" w:rsidRPr="005642F8" w:rsidRDefault="00E30ADA" w:rsidP="00E30ADA">
      <w:pPr>
        <w:ind w:right="566"/>
        <w:jc w:val="center"/>
        <w:rPr>
          <w:bCs/>
          <w:sz w:val="14"/>
          <w:szCs w:val="20"/>
        </w:rPr>
      </w:pPr>
    </w:p>
    <w:p w:rsidR="00E30ADA" w:rsidRPr="005642F8" w:rsidRDefault="00E30ADA" w:rsidP="00E30ADA">
      <w:pPr>
        <w:ind w:right="566"/>
        <w:jc w:val="center"/>
        <w:rPr>
          <w:bCs/>
          <w:sz w:val="14"/>
          <w:szCs w:val="20"/>
        </w:rPr>
      </w:pPr>
    </w:p>
    <w:p w:rsidR="00C54726" w:rsidRPr="00E30ADA" w:rsidRDefault="00C54726" w:rsidP="005642F8">
      <w:pPr>
        <w:spacing w:line="233" w:lineRule="auto"/>
        <w:ind w:right="567"/>
        <w:jc w:val="center"/>
        <w:rPr>
          <w:b/>
          <w:sz w:val="26"/>
          <w:szCs w:val="26"/>
        </w:rPr>
      </w:pPr>
      <w:bookmarkStart w:id="0" w:name="_GoBack"/>
      <w:r w:rsidRPr="00E30ADA">
        <w:rPr>
          <w:b/>
          <w:bCs/>
          <w:sz w:val="26"/>
          <w:szCs w:val="26"/>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E30ADA" w:rsidRPr="00E30ADA">
        <w:rPr>
          <w:b/>
          <w:sz w:val="26"/>
          <w:szCs w:val="26"/>
        </w:rPr>
        <w:t>"</w:t>
      </w:r>
      <w:r w:rsidRPr="00E30ADA">
        <w:rPr>
          <w:b/>
          <w:sz w:val="26"/>
          <w:szCs w:val="26"/>
        </w:rPr>
        <w:t>О внесении изменений в статьи 11.15 и 12.10</w:t>
      </w:r>
      <w:r w:rsidR="00E30ADA" w:rsidRPr="00E30ADA">
        <w:rPr>
          <w:b/>
          <w:sz w:val="26"/>
          <w:szCs w:val="26"/>
        </w:rPr>
        <w:t xml:space="preserve"> </w:t>
      </w:r>
      <w:r w:rsidRPr="00E30ADA">
        <w:rPr>
          <w:b/>
          <w:sz w:val="26"/>
          <w:szCs w:val="26"/>
        </w:rPr>
        <w:t>Кодекса Российской Федерации об административных правонарушениях</w:t>
      </w:r>
      <w:r w:rsidR="00E30ADA" w:rsidRPr="00E30ADA">
        <w:rPr>
          <w:b/>
          <w:sz w:val="26"/>
          <w:szCs w:val="26"/>
        </w:rPr>
        <w:t>"</w:t>
      </w:r>
      <w:bookmarkEnd w:id="0"/>
    </w:p>
    <w:p w:rsidR="00E30ADA" w:rsidRPr="005642F8" w:rsidRDefault="00E30ADA" w:rsidP="00E30ADA">
      <w:pPr>
        <w:autoSpaceDE w:val="0"/>
        <w:autoSpaceDN w:val="0"/>
        <w:adjustRightInd w:val="0"/>
        <w:ind w:firstLine="709"/>
        <w:jc w:val="both"/>
        <w:rPr>
          <w:bCs/>
          <w:sz w:val="18"/>
          <w:szCs w:val="18"/>
        </w:rPr>
      </w:pPr>
    </w:p>
    <w:p w:rsidR="00E30ADA" w:rsidRPr="005642F8" w:rsidRDefault="00E30ADA" w:rsidP="00E30ADA">
      <w:pPr>
        <w:autoSpaceDE w:val="0"/>
        <w:autoSpaceDN w:val="0"/>
        <w:adjustRightInd w:val="0"/>
        <w:ind w:firstLine="709"/>
        <w:jc w:val="both"/>
        <w:rPr>
          <w:bCs/>
          <w:sz w:val="18"/>
          <w:szCs w:val="18"/>
        </w:rPr>
      </w:pPr>
    </w:p>
    <w:p w:rsidR="004A031F" w:rsidRPr="00390E3A" w:rsidRDefault="004A031F" w:rsidP="004A031F">
      <w:pPr>
        <w:pStyle w:val="21"/>
        <w:spacing w:line="233" w:lineRule="auto"/>
        <w:ind w:firstLine="708"/>
        <w:rPr>
          <w:bCs/>
          <w:sz w:val="27"/>
          <w:szCs w:val="27"/>
        </w:rPr>
      </w:pPr>
      <w:r w:rsidRPr="00390E3A">
        <w:rPr>
          <w:bCs/>
          <w:sz w:val="27"/>
          <w:szCs w:val="27"/>
        </w:rPr>
        <w:t>В соответствии со статьей 104 Конституции Российской Федерации Законодательное собрание Ленинградской области     п о с т а н о в л я е т:</w:t>
      </w:r>
    </w:p>
    <w:p w:rsidR="00E30ADA" w:rsidRPr="005642F8" w:rsidRDefault="00E30ADA" w:rsidP="005642F8">
      <w:pPr>
        <w:autoSpaceDE w:val="0"/>
        <w:autoSpaceDN w:val="0"/>
        <w:adjustRightInd w:val="0"/>
        <w:spacing w:line="233" w:lineRule="auto"/>
        <w:ind w:firstLine="709"/>
        <w:jc w:val="both"/>
        <w:rPr>
          <w:bCs/>
          <w:sz w:val="18"/>
          <w:szCs w:val="18"/>
        </w:rPr>
      </w:pPr>
    </w:p>
    <w:p w:rsidR="00C54726" w:rsidRPr="00E30ADA" w:rsidRDefault="00C54726" w:rsidP="005642F8">
      <w:pPr>
        <w:spacing w:line="233" w:lineRule="auto"/>
        <w:ind w:firstLine="709"/>
        <w:jc w:val="both"/>
        <w:outlineLvl w:val="0"/>
        <w:rPr>
          <w:sz w:val="27"/>
          <w:szCs w:val="27"/>
        </w:rPr>
      </w:pPr>
      <w:r w:rsidRPr="00E30ADA">
        <w:rPr>
          <w:sz w:val="27"/>
          <w:szCs w:val="27"/>
        </w:rPr>
        <w:t>1.</w:t>
      </w:r>
      <w:r w:rsidR="00E30ADA" w:rsidRPr="00E30ADA">
        <w:rPr>
          <w:sz w:val="27"/>
          <w:szCs w:val="27"/>
        </w:rPr>
        <w:t> </w:t>
      </w:r>
      <w:r w:rsidRPr="00E30ADA">
        <w:rPr>
          <w:sz w:val="27"/>
          <w:szCs w:val="27"/>
        </w:rPr>
        <w:t xml:space="preserve">Внести в Государственную Думу Федерального Собрания Российской Федерации в порядке законодательной инициативы проект федерального закона </w:t>
      </w:r>
      <w:r w:rsidR="00E30ADA" w:rsidRPr="00E30ADA">
        <w:rPr>
          <w:sz w:val="27"/>
          <w:szCs w:val="27"/>
        </w:rPr>
        <w:t>"</w:t>
      </w:r>
      <w:r w:rsidRPr="00E30ADA">
        <w:rPr>
          <w:sz w:val="27"/>
          <w:szCs w:val="27"/>
        </w:rPr>
        <w:t>О внесении изменений в статьи 11.15 и 12.10</w:t>
      </w:r>
      <w:r w:rsidR="00E30ADA" w:rsidRPr="00E30ADA">
        <w:rPr>
          <w:sz w:val="27"/>
          <w:szCs w:val="27"/>
        </w:rPr>
        <w:t xml:space="preserve"> </w:t>
      </w:r>
      <w:r w:rsidRPr="00E30ADA">
        <w:rPr>
          <w:sz w:val="27"/>
          <w:szCs w:val="27"/>
        </w:rPr>
        <w:t xml:space="preserve">Кодекса Российской Федерации </w:t>
      </w:r>
      <w:r w:rsidR="00E30ADA">
        <w:rPr>
          <w:sz w:val="27"/>
          <w:szCs w:val="27"/>
        </w:rPr>
        <w:br/>
      </w:r>
      <w:r w:rsidRPr="00E30ADA">
        <w:rPr>
          <w:sz w:val="27"/>
          <w:szCs w:val="27"/>
        </w:rPr>
        <w:t>об административных правонарушениях</w:t>
      </w:r>
      <w:r w:rsidR="00E30ADA" w:rsidRPr="00E30ADA">
        <w:rPr>
          <w:sz w:val="27"/>
          <w:szCs w:val="27"/>
        </w:rPr>
        <w:t>"</w:t>
      </w:r>
      <w:r w:rsidRPr="00E30ADA">
        <w:rPr>
          <w:sz w:val="27"/>
          <w:szCs w:val="27"/>
        </w:rPr>
        <w:t>.</w:t>
      </w:r>
    </w:p>
    <w:p w:rsidR="00E30ADA" w:rsidRPr="005642F8" w:rsidRDefault="00E30ADA" w:rsidP="005642F8">
      <w:pPr>
        <w:autoSpaceDE w:val="0"/>
        <w:autoSpaceDN w:val="0"/>
        <w:adjustRightInd w:val="0"/>
        <w:spacing w:line="233" w:lineRule="auto"/>
        <w:ind w:firstLine="709"/>
        <w:jc w:val="both"/>
        <w:rPr>
          <w:bCs/>
          <w:sz w:val="18"/>
          <w:szCs w:val="18"/>
        </w:rPr>
      </w:pPr>
    </w:p>
    <w:p w:rsidR="00C54726" w:rsidRPr="00E30ADA" w:rsidRDefault="00C54726" w:rsidP="005642F8">
      <w:pPr>
        <w:pStyle w:val="11"/>
        <w:spacing w:line="233" w:lineRule="auto"/>
        <w:rPr>
          <w:sz w:val="27"/>
          <w:szCs w:val="27"/>
        </w:rPr>
      </w:pPr>
      <w:r w:rsidRPr="00E30ADA">
        <w:rPr>
          <w:sz w:val="27"/>
          <w:szCs w:val="27"/>
        </w:rPr>
        <w:t>2.</w:t>
      </w:r>
      <w:r w:rsidR="00E30ADA" w:rsidRPr="00E30ADA">
        <w:rPr>
          <w:sz w:val="27"/>
          <w:szCs w:val="27"/>
        </w:rPr>
        <w:t> </w:t>
      </w:r>
      <w:r w:rsidRPr="00E30ADA">
        <w:rPr>
          <w:sz w:val="27"/>
          <w:szCs w:val="27"/>
        </w:rPr>
        <w:t>Уполномочить депутатов Государственной Думы Федерального Собрания Российской Федерации С.С.</w:t>
      </w:r>
      <w:r w:rsidR="00E30ADA" w:rsidRPr="00E30ADA">
        <w:rPr>
          <w:sz w:val="27"/>
          <w:szCs w:val="27"/>
        </w:rPr>
        <w:t> </w:t>
      </w:r>
      <w:r w:rsidRPr="00E30ADA">
        <w:rPr>
          <w:sz w:val="27"/>
          <w:szCs w:val="27"/>
        </w:rPr>
        <w:t>Журову и С.М.</w:t>
      </w:r>
      <w:r w:rsidR="00E30ADA" w:rsidRPr="00E30ADA">
        <w:rPr>
          <w:sz w:val="27"/>
          <w:szCs w:val="27"/>
        </w:rPr>
        <w:t> </w:t>
      </w:r>
      <w:r w:rsidRPr="00E30ADA">
        <w:rPr>
          <w:sz w:val="27"/>
          <w:szCs w:val="27"/>
        </w:rPr>
        <w:t xml:space="preserve">Пантелеева представлять проект федерального закона </w:t>
      </w:r>
      <w:r w:rsidR="00E30ADA" w:rsidRPr="00E30ADA">
        <w:rPr>
          <w:sz w:val="27"/>
          <w:szCs w:val="27"/>
        </w:rPr>
        <w:t>"</w:t>
      </w:r>
      <w:r w:rsidRPr="00E30ADA">
        <w:rPr>
          <w:sz w:val="27"/>
          <w:szCs w:val="27"/>
        </w:rPr>
        <w:t>О внесении изменений в статьи 11.15 и 12.10</w:t>
      </w:r>
      <w:r w:rsidR="00E30ADA" w:rsidRPr="00E30ADA">
        <w:rPr>
          <w:sz w:val="27"/>
          <w:szCs w:val="27"/>
        </w:rPr>
        <w:t xml:space="preserve"> </w:t>
      </w:r>
      <w:r w:rsidRPr="00E30ADA">
        <w:rPr>
          <w:sz w:val="27"/>
          <w:szCs w:val="27"/>
        </w:rPr>
        <w:t>Кодекса Российской Федерации об административных правонарушениях</w:t>
      </w:r>
      <w:r w:rsidR="00E30ADA" w:rsidRPr="00E30ADA">
        <w:rPr>
          <w:sz w:val="27"/>
          <w:szCs w:val="27"/>
        </w:rPr>
        <w:t>"</w:t>
      </w:r>
      <w:r w:rsidRPr="00E30ADA">
        <w:rPr>
          <w:sz w:val="27"/>
          <w:szCs w:val="27"/>
        </w:rPr>
        <w:t xml:space="preserve"> при его рассмотрении в Государственной Думе Федерального Собрания Российской Федерации.</w:t>
      </w:r>
    </w:p>
    <w:p w:rsidR="00E30ADA" w:rsidRPr="005642F8" w:rsidRDefault="00E30ADA" w:rsidP="005642F8">
      <w:pPr>
        <w:autoSpaceDE w:val="0"/>
        <w:autoSpaceDN w:val="0"/>
        <w:adjustRightInd w:val="0"/>
        <w:spacing w:line="233" w:lineRule="auto"/>
        <w:ind w:firstLine="709"/>
        <w:jc w:val="both"/>
        <w:rPr>
          <w:bCs/>
          <w:sz w:val="18"/>
          <w:szCs w:val="18"/>
        </w:rPr>
      </w:pPr>
    </w:p>
    <w:p w:rsidR="00C54726" w:rsidRPr="00E30ADA" w:rsidRDefault="00C54726" w:rsidP="005642F8">
      <w:pPr>
        <w:pStyle w:val="3"/>
        <w:spacing w:line="233" w:lineRule="auto"/>
        <w:ind w:firstLine="709"/>
        <w:rPr>
          <w:b w:val="0"/>
          <w:sz w:val="27"/>
          <w:szCs w:val="27"/>
        </w:rPr>
      </w:pPr>
      <w:r w:rsidRPr="00E30ADA">
        <w:rPr>
          <w:b w:val="0"/>
          <w:sz w:val="27"/>
          <w:szCs w:val="27"/>
        </w:rPr>
        <w:t>3. 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w:t>
      </w:r>
    </w:p>
    <w:p w:rsidR="00E30ADA" w:rsidRPr="005642F8" w:rsidRDefault="00E30ADA" w:rsidP="005642F8">
      <w:pPr>
        <w:autoSpaceDE w:val="0"/>
        <w:autoSpaceDN w:val="0"/>
        <w:adjustRightInd w:val="0"/>
        <w:spacing w:line="233" w:lineRule="auto"/>
        <w:ind w:firstLine="709"/>
        <w:jc w:val="both"/>
        <w:rPr>
          <w:bCs/>
          <w:sz w:val="18"/>
          <w:szCs w:val="18"/>
        </w:rPr>
      </w:pPr>
    </w:p>
    <w:p w:rsidR="00C54726" w:rsidRPr="00E30ADA" w:rsidRDefault="00C54726" w:rsidP="005642F8">
      <w:pPr>
        <w:pStyle w:val="3"/>
        <w:spacing w:line="233" w:lineRule="auto"/>
        <w:ind w:firstLine="709"/>
        <w:rPr>
          <w:b w:val="0"/>
          <w:sz w:val="27"/>
          <w:szCs w:val="27"/>
        </w:rPr>
      </w:pPr>
      <w:r w:rsidRPr="00E30ADA">
        <w:rPr>
          <w:b w:val="0"/>
          <w:sz w:val="27"/>
          <w:szCs w:val="27"/>
        </w:rPr>
        <w:t>4.</w:t>
      </w:r>
      <w:r w:rsidR="00E30ADA" w:rsidRPr="00E30ADA">
        <w:rPr>
          <w:b w:val="0"/>
          <w:sz w:val="27"/>
          <w:szCs w:val="27"/>
        </w:rPr>
        <w:t> </w:t>
      </w:r>
      <w:r w:rsidRPr="00E30ADA">
        <w:rPr>
          <w:b w:val="0"/>
          <w:sz w:val="27"/>
          <w:szCs w:val="27"/>
        </w:rPr>
        <w:t xml:space="preserve">Направить настоящее постановление в законодательные (представительные) органы государственной власти субъектов Российской Федерации с просьбой поддержать </w:t>
      </w:r>
      <w:r w:rsidR="005E592F">
        <w:rPr>
          <w:b w:val="0"/>
          <w:sz w:val="27"/>
          <w:szCs w:val="27"/>
        </w:rPr>
        <w:t>указанную</w:t>
      </w:r>
      <w:r w:rsidRPr="00E30ADA">
        <w:rPr>
          <w:b w:val="0"/>
          <w:sz w:val="27"/>
          <w:szCs w:val="27"/>
        </w:rPr>
        <w:t xml:space="preserve"> законодательную инициативу.</w:t>
      </w:r>
    </w:p>
    <w:p w:rsidR="00E30ADA" w:rsidRPr="005642F8" w:rsidRDefault="00E30ADA" w:rsidP="005642F8">
      <w:pPr>
        <w:autoSpaceDE w:val="0"/>
        <w:autoSpaceDN w:val="0"/>
        <w:adjustRightInd w:val="0"/>
        <w:spacing w:line="233" w:lineRule="auto"/>
        <w:ind w:firstLine="709"/>
        <w:jc w:val="both"/>
        <w:rPr>
          <w:bCs/>
          <w:sz w:val="18"/>
          <w:szCs w:val="18"/>
        </w:rPr>
      </w:pPr>
    </w:p>
    <w:p w:rsidR="00C54726" w:rsidRPr="00E30ADA" w:rsidRDefault="00C54726" w:rsidP="005642F8">
      <w:pPr>
        <w:spacing w:line="233" w:lineRule="auto"/>
        <w:ind w:firstLine="709"/>
        <w:jc w:val="both"/>
        <w:rPr>
          <w:sz w:val="27"/>
          <w:szCs w:val="27"/>
        </w:rPr>
      </w:pPr>
      <w:r w:rsidRPr="00E30ADA">
        <w:rPr>
          <w:bCs/>
          <w:sz w:val="27"/>
          <w:szCs w:val="27"/>
        </w:rPr>
        <w:t>5.</w:t>
      </w:r>
      <w:r w:rsidR="00E30ADA" w:rsidRPr="00E30ADA">
        <w:rPr>
          <w:bCs/>
          <w:sz w:val="27"/>
          <w:szCs w:val="27"/>
        </w:rPr>
        <w:t> </w:t>
      </w:r>
      <w:r w:rsidRPr="00E30ADA">
        <w:rPr>
          <w:bCs/>
          <w:sz w:val="27"/>
          <w:szCs w:val="27"/>
        </w:rPr>
        <w:t>Контроль</w:t>
      </w:r>
      <w:r w:rsidR="00E30ADA" w:rsidRPr="00E30ADA">
        <w:rPr>
          <w:bCs/>
          <w:sz w:val="27"/>
          <w:szCs w:val="27"/>
        </w:rPr>
        <w:t xml:space="preserve"> </w:t>
      </w:r>
      <w:r w:rsidRPr="00E30ADA">
        <w:rPr>
          <w:bCs/>
          <w:sz w:val="27"/>
          <w:szCs w:val="27"/>
        </w:rPr>
        <w:t>за исполнением</w:t>
      </w:r>
      <w:r w:rsidR="00E30ADA" w:rsidRPr="00E30ADA">
        <w:rPr>
          <w:bCs/>
          <w:sz w:val="27"/>
          <w:szCs w:val="27"/>
        </w:rPr>
        <w:t xml:space="preserve"> </w:t>
      </w:r>
      <w:r w:rsidRPr="00E30ADA">
        <w:rPr>
          <w:bCs/>
          <w:sz w:val="27"/>
          <w:szCs w:val="27"/>
        </w:rPr>
        <w:t>постановления</w:t>
      </w:r>
      <w:r w:rsidR="00E30ADA" w:rsidRPr="00E30ADA">
        <w:rPr>
          <w:bCs/>
          <w:sz w:val="27"/>
          <w:szCs w:val="27"/>
        </w:rPr>
        <w:t xml:space="preserve"> </w:t>
      </w:r>
      <w:r w:rsidRPr="00E30ADA">
        <w:rPr>
          <w:bCs/>
          <w:sz w:val="27"/>
          <w:szCs w:val="27"/>
        </w:rPr>
        <w:t>возложить</w:t>
      </w:r>
      <w:r w:rsidR="00E30ADA" w:rsidRPr="00E30ADA">
        <w:rPr>
          <w:bCs/>
          <w:sz w:val="27"/>
          <w:szCs w:val="27"/>
        </w:rPr>
        <w:t xml:space="preserve"> </w:t>
      </w:r>
      <w:r w:rsidRPr="00E30ADA">
        <w:rPr>
          <w:bCs/>
          <w:sz w:val="27"/>
          <w:szCs w:val="27"/>
        </w:rPr>
        <w:t>на</w:t>
      </w:r>
      <w:r w:rsidR="00E30ADA" w:rsidRPr="00E30ADA">
        <w:rPr>
          <w:bCs/>
          <w:sz w:val="27"/>
          <w:szCs w:val="27"/>
        </w:rPr>
        <w:t xml:space="preserve"> </w:t>
      </w:r>
      <w:r w:rsidRPr="00E30ADA">
        <w:rPr>
          <w:bCs/>
          <w:sz w:val="27"/>
          <w:szCs w:val="27"/>
        </w:rPr>
        <w:t xml:space="preserve">заместителя </w:t>
      </w:r>
      <w:r w:rsidRPr="00E30ADA">
        <w:rPr>
          <w:bCs/>
          <w:spacing w:val="-4"/>
          <w:sz w:val="27"/>
          <w:szCs w:val="27"/>
        </w:rPr>
        <w:t xml:space="preserve">Председателя </w:t>
      </w:r>
      <w:r w:rsidRPr="00E30ADA">
        <w:rPr>
          <w:spacing w:val="-4"/>
          <w:sz w:val="27"/>
          <w:szCs w:val="27"/>
        </w:rPr>
        <w:t>Законодательного собрания Ленинградской области Д.В.</w:t>
      </w:r>
      <w:r w:rsidR="00E30ADA" w:rsidRPr="00E30ADA">
        <w:rPr>
          <w:spacing w:val="-4"/>
          <w:sz w:val="27"/>
          <w:szCs w:val="27"/>
        </w:rPr>
        <w:t> </w:t>
      </w:r>
      <w:r w:rsidRPr="00E30ADA">
        <w:rPr>
          <w:spacing w:val="-4"/>
          <w:sz w:val="27"/>
          <w:szCs w:val="27"/>
        </w:rPr>
        <w:t>Пуляевского.</w:t>
      </w:r>
    </w:p>
    <w:p w:rsidR="00E30ADA" w:rsidRPr="005642F8" w:rsidRDefault="00E30ADA" w:rsidP="005642F8">
      <w:pPr>
        <w:autoSpaceDE w:val="0"/>
        <w:autoSpaceDN w:val="0"/>
        <w:adjustRightInd w:val="0"/>
        <w:spacing w:line="233" w:lineRule="auto"/>
        <w:ind w:firstLine="709"/>
        <w:jc w:val="both"/>
        <w:rPr>
          <w:bCs/>
          <w:sz w:val="18"/>
          <w:szCs w:val="18"/>
        </w:rPr>
      </w:pPr>
    </w:p>
    <w:p w:rsidR="00C54726" w:rsidRPr="00E30ADA" w:rsidRDefault="00C54726" w:rsidP="005642F8">
      <w:pPr>
        <w:spacing w:line="233" w:lineRule="auto"/>
        <w:ind w:firstLine="709"/>
        <w:jc w:val="both"/>
        <w:rPr>
          <w:bCs/>
          <w:sz w:val="27"/>
          <w:szCs w:val="27"/>
        </w:rPr>
      </w:pPr>
      <w:r w:rsidRPr="00E30ADA">
        <w:rPr>
          <w:bCs/>
          <w:sz w:val="27"/>
          <w:szCs w:val="27"/>
        </w:rPr>
        <w:t>6.</w:t>
      </w:r>
      <w:r w:rsidR="00E30ADA" w:rsidRPr="00E30ADA">
        <w:rPr>
          <w:bCs/>
          <w:sz w:val="27"/>
          <w:szCs w:val="27"/>
        </w:rPr>
        <w:t> </w:t>
      </w:r>
      <w:r w:rsidRPr="00E30ADA">
        <w:rPr>
          <w:bCs/>
          <w:sz w:val="27"/>
          <w:szCs w:val="27"/>
        </w:rPr>
        <w:t>Постановление вступает в силу со дня его принятия.</w:t>
      </w:r>
    </w:p>
    <w:p w:rsidR="00E30ADA" w:rsidRPr="005642F8" w:rsidRDefault="00E30ADA" w:rsidP="005642F8">
      <w:pPr>
        <w:autoSpaceDE w:val="0"/>
        <w:autoSpaceDN w:val="0"/>
        <w:adjustRightInd w:val="0"/>
        <w:spacing w:line="233" w:lineRule="auto"/>
        <w:ind w:firstLine="709"/>
        <w:jc w:val="both"/>
        <w:rPr>
          <w:bCs/>
          <w:sz w:val="18"/>
          <w:szCs w:val="18"/>
        </w:rPr>
      </w:pPr>
    </w:p>
    <w:p w:rsidR="00E30ADA" w:rsidRPr="005642F8" w:rsidRDefault="00E30ADA" w:rsidP="005642F8">
      <w:pPr>
        <w:autoSpaceDE w:val="0"/>
        <w:autoSpaceDN w:val="0"/>
        <w:adjustRightInd w:val="0"/>
        <w:spacing w:line="233" w:lineRule="auto"/>
        <w:ind w:firstLine="709"/>
        <w:jc w:val="both"/>
        <w:rPr>
          <w:bCs/>
          <w:sz w:val="18"/>
          <w:szCs w:val="18"/>
        </w:rPr>
      </w:pPr>
    </w:p>
    <w:p w:rsidR="00E30ADA" w:rsidRPr="00E30ADA" w:rsidRDefault="00E30ADA" w:rsidP="005642F8">
      <w:pPr>
        <w:pStyle w:val="a9"/>
        <w:tabs>
          <w:tab w:val="right" w:pos="9639"/>
        </w:tabs>
        <w:spacing w:after="0" w:line="233" w:lineRule="auto"/>
        <w:ind w:left="0"/>
        <w:rPr>
          <w:b/>
          <w:sz w:val="27"/>
          <w:szCs w:val="27"/>
        </w:rPr>
      </w:pPr>
      <w:r w:rsidRPr="00E30ADA">
        <w:rPr>
          <w:sz w:val="27"/>
          <w:szCs w:val="27"/>
        </w:rPr>
        <w:t>Председател</w:t>
      </w:r>
      <w:r>
        <w:rPr>
          <w:sz w:val="27"/>
          <w:szCs w:val="27"/>
        </w:rPr>
        <w:t>ь</w:t>
      </w:r>
      <w:r w:rsidRPr="00E30ADA">
        <w:rPr>
          <w:sz w:val="27"/>
          <w:szCs w:val="27"/>
        </w:rPr>
        <w:t xml:space="preserve"> </w:t>
      </w:r>
      <w:r w:rsidRPr="00E30ADA">
        <w:rPr>
          <w:sz w:val="27"/>
          <w:szCs w:val="27"/>
        </w:rPr>
        <w:br/>
        <w:t>Законодательного собрания</w:t>
      </w:r>
      <w:r w:rsidRPr="00E30ADA">
        <w:rPr>
          <w:sz w:val="27"/>
          <w:szCs w:val="27"/>
        </w:rPr>
        <w:tab/>
      </w:r>
      <w:r>
        <w:rPr>
          <w:sz w:val="27"/>
          <w:szCs w:val="27"/>
        </w:rPr>
        <w:t>С</w:t>
      </w:r>
      <w:r w:rsidRPr="00E30ADA">
        <w:rPr>
          <w:sz w:val="27"/>
          <w:szCs w:val="27"/>
        </w:rPr>
        <w:t>. </w:t>
      </w:r>
      <w:r>
        <w:rPr>
          <w:sz w:val="27"/>
          <w:szCs w:val="27"/>
        </w:rPr>
        <w:t>Бебенин</w:t>
      </w:r>
    </w:p>
    <w:p w:rsidR="00E30ADA" w:rsidRPr="00E30ADA" w:rsidRDefault="00E30ADA" w:rsidP="00E30ADA">
      <w:pPr>
        <w:pStyle w:val="ConsPlusTitle"/>
        <w:ind w:firstLine="709"/>
        <w:jc w:val="both"/>
        <w:rPr>
          <w:b w:val="0"/>
          <w:sz w:val="27"/>
          <w:szCs w:val="27"/>
        </w:rPr>
        <w:sectPr w:rsidR="00E30ADA" w:rsidRPr="00E30ADA" w:rsidSect="000D1317">
          <w:headerReference w:type="default" r:id="rId6"/>
          <w:pgSz w:w="11906" w:h="16838" w:code="9"/>
          <w:pgMar w:top="1134" w:right="737" w:bottom="709" w:left="1531" w:header="709" w:footer="709" w:gutter="0"/>
          <w:cols w:space="708"/>
          <w:titlePg/>
          <w:docGrid w:linePitch="360"/>
        </w:sectPr>
      </w:pPr>
    </w:p>
    <w:p w:rsidR="00E30ADA" w:rsidRPr="00CE0458" w:rsidRDefault="00E30ADA" w:rsidP="00E30ADA">
      <w:pPr>
        <w:ind w:left="6237"/>
        <w:jc w:val="both"/>
        <w:outlineLvl w:val="0"/>
      </w:pPr>
      <w:r w:rsidRPr="00CE0458">
        <w:lastRenderedPageBreak/>
        <w:t xml:space="preserve">Проект вносится </w:t>
      </w:r>
    </w:p>
    <w:p w:rsidR="00E30ADA" w:rsidRPr="00CE0458" w:rsidRDefault="00E30ADA" w:rsidP="00E30ADA">
      <w:pPr>
        <w:ind w:left="6237"/>
        <w:jc w:val="both"/>
      </w:pPr>
      <w:r w:rsidRPr="00CE0458">
        <w:t xml:space="preserve">Законодательным собранием </w:t>
      </w:r>
    </w:p>
    <w:p w:rsidR="00E30ADA" w:rsidRPr="00CE0458" w:rsidRDefault="00E30ADA" w:rsidP="00E30ADA">
      <w:pPr>
        <w:ind w:left="6237"/>
        <w:jc w:val="both"/>
      </w:pPr>
      <w:r w:rsidRPr="00CE0458">
        <w:t xml:space="preserve">Ленинградской области </w:t>
      </w:r>
    </w:p>
    <w:p w:rsidR="00E30ADA" w:rsidRDefault="00E30ADA" w:rsidP="00E30ADA">
      <w:pPr>
        <w:rPr>
          <w:sz w:val="28"/>
          <w:szCs w:val="28"/>
        </w:rPr>
      </w:pPr>
    </w:p>
    <w:p w:rsidR="00E22393" w:rsidRDefault="00E22393" w:rsidP="00E30ADA">
      <w:pPr>
        <w:rPr>
          <w:sz w:val="28"/>
          <w:szCs w:val="28"/>
        </w:rPr>
      </w:pPr>
    </w:p>
    <w:p w:rsidR="00E30ADA" w:rsidRDefault="00E30ADA" w:rsidP="00E30ADA">
      <w:pPr>
        <w:rPr>
          <w:sz w:val="28"/>
          <w:szCs w:val="28"/>
        </w:rPr>
      </w:pPr>
    </w:p>
    <w:p w:rsidR="00E30ADA" w:rsidRPr="007A4E71" w:rsidRDefault="00E30ADA" w:rsidP="00E30ADA">
      <w:pPr>
        <w:rPr>
          <w:sz w:val="28"/>
          <w:szCs w:val="28"/>
        </w:rPr>
      </w:pPr>
    </w:p>
    <w:p w:rsidR="00E30ADA" w:rsidRPr="00E91409" w:rsidRDefault="00E30ADA" w:rsidP="00E30ADA">
      <w:pPr>
        <w:jc w:val="center"/>
        <w:rPr>
          <w:sz w:val="28"/>
          <w:szCs w:val="28"/>
        </w:rPr>
      </w:pPr>
      <w:bookmarkStart w:id="1" w:name="Par35"/>
      <w:bookmarkEnd w:id="1"/>
      <w:r w:rsidRPr="00E91409">
        <w:rPr>
          <w:sz w:val="28"/>
          <w:szCs w:val="28"/>
        </w:rPr>
        <w:t>РОССИЙСКАЯ ФЕДЕРАЦИЯ</w:t>
      </w:r>
    </w:p>
    <w:p w:rsidR="00E30ADA" w:rsidRPr="00E91409" w:rsidRDefault="00E30ADA" w:rsidP="00E30ADA">
      <w:pPr>
        <w:jc w:val="center"/>
        <w:rPr>
          <w:sz w:val="28"/>
          <w:szCs w:val="28"/>
        </w:rPr>
      </w:pPr>
    </w:p>
    <w:p w:rsidR="00E30ADA" w:rsidRPr="00E91409" w:rsidRDefault="00E30ADA" w:rsidP="00E30ADA">
      <w:pPr>
        <w:jc w:val="center"/>
        <w:rPr>
          <w:sz w:val="28"/>
          <w:szCs w:val="28"/>
        </w:rPr>
      </w:pPr>
      <w:r w:rsidRPr="00E91409">
        <w:rPr>
          <w:sz w:val="28"/>
          <w:szCs w:val="28"/>
        </w:rPr>
        <w:t>ФЕДЕРАЛЬНЫЙ ЗАКОН</w:t>
      </w:r>
    </w:p>
    <w:p w:rsidR="00E30ADA" w:rsidRPr="00697B15" w:rsidRDefault="00E30ADA" w:rsidP="00E30ADA">
      <w:pPr>
        <w:outlineLvl w:val="0"/>
        <w:rPr>
          <w:szCs w:val="28"/>
        </w:rPr>
      </w:pPr>
    </w:p>
    <w:p w:rsidR="00E30ADA" w:rsidRPr="00697B15" w:rsidRDefault="00E30ADA" w:rsidP="00E30ADA">
      <w:pPr>
        <w:outlineLvl w:val="0"/>
        <w:rPr>
          <w:szCs w:val="28"/>
        </w:rPr>
      </w:pPr>
    </w:p>
    <w:p w:rsidR="00C54726" w:rsidRPr="005642F8" w:rsidRDefault="003543A9" w:rsidP="00E30ADA">
      <w:pPr>
        <w:pStyle w:val="a3"/>
        <w:jc w:val="center"/>
        <w:rPr>
          <w:b/>
          <w:sz w:val="28"/>
          <w:szCs w:val="28"/>
        </w:rPr>
      </w:pPr>
      <w:r w:rsidRPr="005642F8">
        <w:rPr>
          <w:b/>
          <w:sz w:val="28"/>
          <w:szCs w:val="28"/>
        </w:rPr>
        <w:t>О внесении изменений в статьи 11.15 и 12.10</w:t>
      </w:r>
      <w:r w:rsidR="00E30ADA" w:rsidRPr="005642F8">
        <w:rPr>
          <w:b/>
          <w:sz w:val="28"/>
          <w:szCs w:val="28"/>
        </w:rPr>
        <w:t xml:space="preserve"> </w:t>
      </w:r>
      <w:r w:rsidRPr="005642F8">
        <w:rPr>
          <w:b/>
          <w:sz w:val="28"/>
          <w:szCs w:val="28"/>
        </w:rPr>
        <w:t>Кодекса Российской Федерации об административных правонарушениях</w:t>
      </w:r>
      <w:r w:rsidR="00E30ADA" w:rsidRPr="005642F8">
        <w:rPr>
          <w:b/>
          <w:sz w:val="28"/>
          <w:szCs w:val="28"/>
        </w:rPr>
        <w:t>"</w:t>
      </w:r>
    </w:p>
    <w:p w:rsidR="003543A9" w:rsidRPr="00E30ADA" w:rsidRDefault="003543A9" w:rsidP="005642F8">
      <w:pPr>
        <w:pStyle w:val="a3"/>
        <w:rPr>
          <w:sz w:val="28"/>
          <w:szCs w:val="28"/>
        </w:rPr>
      </w:pPr>
    </w:p>
    <w:p w:rsidR="00C54726" w:rsidRPr="00E30ADA" w:rsidRDefault="00C54726" w:rsidP="005642F8">
      <w:pPr>
        <w:autoSpaceDE w:val="0"/>
        <w:autoSpaceDN w:val="0"/>
        <w:adjustRightInd w:val="0"/>
        <w:rPr>
          <w:sz w:val="28"/>
          <w:szCs w:val="28"/>
        </w:rPr>
      </w:pPr>
    </w:p>
    <w:p w:rsidR="003543A9" w:rsidRPr="00E30ADA" w:rsidRDefault="003543A9" w:rsidP="00E30ADA">
      <w:pPr>
        <w:pStyle w:val="12"/>
        <w:shd w:val="clear" w:color="auto" w:fill="auto"/>
        <w:spacing w:after="0" w:line="240" w:lineRule="auto"/>
        <w:ind w:firstLine="580"/>
      </w:pPr>
      <w:r w:rsidRPr="00E30ADA">
        <w:t>Внести в Кодекс Российской Федерации об административных правонарушениях (Собрание законодательства Российской Федерации, 2002, №</w:t>
      </w:r>
      <w:r w:rsidR="005642F8">
        <w:t> </w:t>
      </w:r>
      <w:r w:rsidRPr="00E30ADA">
        <w:t>1, ст</w:t>
      </w:r>
      <w:r w:rsidR="003A4CE7">
        <w:t>. </w:t>
      </w:r>
      <w:r w:rsidRPr="00E30ADA">
        <w:t>1; 2006, №</w:t>
      </w:r>
      <w:r w:rsidR="005642F8">
        <w:t> </w:t>
      </w:r>
      <w:r w:rsidRPr="00E30ADA">
        <w:t>18, ст</w:t>
      </w:r>
      <w:r w:rsidR="003A4CE7">
        <w:t>. </w:t>
      </w:r>
      <w:r w:rsidRPr="00E30ADA">
        <w:t>1907; 2007, №</w:t>
      </w:r>
      <w:r w:rsidR="005642F8">
        <w:t> </w:t>
      </w:r>
      <w:r w:rsidRPr="00E30ADA">
        <w:t>26, ст</w:t>
      </w:r>
      <w:r w:rsidR="003A4CE7">
        <w:t>. </w:t>
      </w:r>
      <w:r w:rsidRPr="00E30ADA">
        <w:t>3089, №</w:t>
      </w:r>
      <w:r w:rsidR="005642F8">
        <w:t> </w:t>
      </w:r>
      <w:r w:rsidRPr="00E30ADA">
        <w:t>31, ст</w:t>
      </w:r>
      <w:r w:rsidR="003A4CE7">
        <w:t>. </w:t>
      </w:r>
      <w:r w:rsidRPr="00E30ADA">
        <w:t>4007; 2013, №</w:t>
      </w:r>
      <w:r w:rsidR="005642F8">
        <w:t> </w:t>
      </w:r>
      <w:r w:rsidRPr="00E30ADA">
        <w:t>30, ст</w:t>
      </w:r>
      <w:r w:rsidR="003A4CE7">
        <w:t>. </w:t>
      </w:r>
      <w:r w:rsidRPr="00E30ADA">
        <w:t>4029) следующие изменения:</w:t>
      </w:r>
    </w:p>
    <w:p w:rsidR="005642F8" w:rsidRDefault="00E30ADA" w:rsidP="005642F8">
      <w:pPr>
        <w:pStyle w:val="12"/>
        <w:shd w:val="clear" w:color="auto" w:fill="auto"/>
        <w:spacing w:after="0" w:line="240" w:lineRule="auto"/>
        <w:ind w:firstLine="580"/>
      </w:pPr>
      <w:r>
        <w:t>"</w:t>
      </w:r>
      <w:r w:rsidR="003543A9" w:rsidRPr="00E30ADA">
        <w:t>1)</w:t>
      </w:r>
      <w:r w:rsidR="005642F8">
        <w:t> </w:t>
      </w:r>
      <w:r w:rsidR="003543A9" w:rsidRPr="00E30ADA">
        <w:t>в статье 11.15:</w:t>
      </w:r>
    </w:p>
    <w:p w:rsidR="005642F8" w:rsidRDefault="003543A9" w:rsidP="005642F8">
      <w:pPr>
        <w:pStyle w:val="12"/>
        <w:shd w:val="clear" w:color="auto" w:fill="auto"/>
        <w:spacing w:after="0" w:line="240" w:lineRule="auto"/>
        <w:ind w:firstLine="580"/>
      </w:pPr>
      <w:r w:rsidRPr="00E30ADA">
        <w:t>а)</w:t>
      </w:r>
      <w:r w:rsidR="005642F8">
        <w:t> </w:t>
      </w:r>
      <w:r w:rsidRPr="00E30ADA">
        <w:t xml:space="preserve">в абзаце первом части 1 слова </w:t>
      </w:r>
      <w:r w:rsidR="00E30ADA">
        <w:t>"</w:t>
      </w:r>
      <w:r w:rsidRPr="00E30ADA">
        <w:t>если причиненный имущественный ущерб не превышает сто рублей</w:t>
      </w:r>
      <w:r w:rsidR="00E30ADA">
        <w:t>"</w:t>
      </w:r>
      <w:r w:rsidRPr="00E30ADA">
        <w:t xml:space="preserve"> заменить словами </w:t>
      </w:r>
      <w:r w:rsidR="00E30ADA">
        <w:t>"</w:t>
      </w:r>
      <w:r w:rsidRPr="00E30ADA">
        <w:t xml:space="preserve">если эти действия </w:t>
      </w:r>
      <w:r w:rsidR="00E22393">
        <w:br/>
      </w:r>
      <w:r w:rsidRPr="00E30ADA">
        <w:t>не содержат уголовно наказуемого деяния</w:t>
      </w:r>
      <w:r w:rsidR="00E30ADA">
        <w:t>"</w:t>
      </w:r>
      <w:r w:rsidRPr="00E30ADA">
        <w:t>;</w:t>
      </w:r>
    </w:p>
    <w:p w:rsidR="005642F8" w:rsidRDefault="003543A9" w:rsidP="005642F8">
      <w:pPr>
        <w:pStyle w:val="12"/>
        <w:shd w:val="clear" w:color="auto" w:fill="auto"/>
        <w:spacing w:after="0" w:line="240" w:lineRule="auto"/>
        <w:ind w:firstLine="580"/>
      </w:pPr>
      <w:r w:rsidRPr="00E30ADA">
        <w:t>б)</w:t>
      </w:r>
      <w:r w:rsidR="005642F8">
        <w:t> </w:t>
      </w:r>
      <w:r w:rsidRPr="00E30ADA">
        <w:t xml:space="preserve">абзац первый части 2 после слов </w:t>
      </w:r>
      <w:r w:rsidR="00E30ADA">
        <w:t>"</w:t>
      </w:r>
      <w:r w:rsidRPr="00E30ADA">
        <w:t>используемых для выполнения операций по перевозке грузов,</w:t>
      </w:r>
      <w:r w:rsidR="00E30ADA">
        <w:t>"</w:t>
      </w:r>
      <w:r w:rsidRPr="00E30ADA">
        <w:t xml:space="preserve"> дополнить словами </w:t>
      </w:r>
      <w:r w:rsidR="00E30ADA">
        <w:t>"</w:t>
      </w:r>
      <w:r w:rsidRPr="00E30ADA">
        <w:t xml:space="preserve">если эти действия </w:t>
      </w:r>
      <w:r w:rsidR="005642F8">
        <w:br/>
      </w:r>
      <w:r w:rsidRPr="00E30ADA">
        <w:t>не содержат уголовно наказуемого деяния,</w:t>
      </w:r>
      <w:r w:rsidR="00E30ADA">
        <w:t>"</w:t>
      </w:r>
      <w:r w:rsidRPr="00E30ADA">
        <w:t>;</w:t>
      </w:r>
    </w:p>
    <w:p w:rsidR="00C54726" w:rsidRPr="00E30ADA" w:rsidRDefault="003543A9" w:rsidP="005642F8">
      <w:pPr>
        <w:pStyle w:val="12"/>
        <w:shd w:val="clear" w:color="auto" w:fill="auto"/>
        <w:spacing w:after="0" w:line="240" w:lineRule="auto"/>
        <w:ind w:firstLine="580"/>
      </w:pPr>
      <w:r w:rsidRPr="00E30ADA">
        <w:t>2)</w:t>
      </w:r>
      <w:r w:rsidR="005642F8">
        <w:t> </w:t>
      </w:r>
      <w:r w:rsidRPr="00E30ADA">
        <w:t xml:space="preserve">в абзаце втором части 1 статьи 12.10 слова </w:t>
      </w:r>
      <w:r w:rsidR="00E30ADA">
        <w:t>"</w:t>
      </w:r>
      <w:r w:rsidRPr="00E30ADA">
        <w:t>одной тысячи рублей</w:t>
      </w:r>
      <w:r w:rsidR="00E30ADA">
        <w:t>"</w:t>
      </w:r>
      <w:r w:rsidRPr="00E30ADA">
        <w:t xml:space="preserve"> заменить словами </w:t>
      </w:r>
      <w:r w:rsidR="00E30ADA">
        <w:t>"</w:t>
      </w:r>
      <w:r w:rsidRPr="00E30ADA">
        <w:t>пяти тысяч рублей</w:t>
      </w:r>
      <w:r w:rsidR="00E30ADA">
        <w:t>"</w:t>
      </w:r>
      <w:r w:rsidRPr="00E30ADA">
        <w:t>.</w:t>
      </w:r>
    </w:p>
    <w:p w:rsidR="005642F8" w:rsidRDefault="005642F8" w:rsidP="005642F8">
      <w:pPr>
        <w:jc w:val="both"/>
        <w:rPr>
          <w:sz w:val="28"/>
          <w:szCs w:val="28"/>
        </w:rPr>
      </w:pPr>
    </w:p>
    <w:p w:rsidR="005642F8" w:rsidRDefault="005642F8" w:rsidP="005642F8">
      <w:pPr>
        <w:jc w:val="both"/>
        <w:rPr>
          <w:sz w:val="28"/>
          <w:szCs w:val="28"/>
        </w:rPr>
      </w:pPr>
    </w:p>
    <w:p w:rsidR="005642F8" w:rsidRDefault="005642F8" w:rsidP="005642F8">
      <w:pPr>
        <w:jc w:val="both"/>
        <w:rPr>
          <w:sz w:val="28"/>
          <w:szCs w:val="28"/>
        </w:rPr>
      </w:pPr>
    </w:p>
    <w:p w:rsidR="005642F8" w:rsidRPr="00011C85" w:rsidRDefault="005642F8" w:rsidP="005642F8">
      <w:pPr>
        <w:tabs>
          <w:tab w:val="right" w:pos="9639"/>
        </w:tabs>
        <w:jc w:val="both"/>
        <w:rPr>
          <w:sz w:val="28"/>
          <w:szCs w:val="28"/>
        </w:rPr>
      </w:pPr>
      <w:r>
        <w:rPr>
          <w:sz w:val="28"/>
          <w:szCs w:val="28"/>
        </w:rPr>
        <w:t xml:space="preserve">Президент </w:t>
      </w:r>
      <w:r>
        <w:rPr>
          <w:sz w:val="28"/>
          <w:szCs w:val="28"/>
        </w:rPr>
        <w:br/>
        <w:t>Российской Федерации</w:t>
      </w:r>
      <w:r>
        <w:rPr>
          <w:sz w:val="28"/>
          <w:szCs w:val="28"/>
        </w:rPr>
        <w:tab/>
        <w:t>В. Путин</w:t>
      </w:r>
    </w:p>
    <w:p w:rsidR="005642F8" w:rsidRPr="00011C85" w:rsidRDefault="005642F8" w:rsidP="005642F8">
      <w:pPr>
        <w:tabs>
          <w:tab w:val="right" w:pos="9639"/>
        </w:tabs>
        <w:jc w:val="both"/>
        <w:rPr>
          <w:sz w:val="28"/>
          <w:szCs w:val="28"/>
        </w:rPr>
        <w:sectPr w:rsidR="005642F8" w:rsidRPr="00011C85" w:rsidSect="00616603">
          <w:pgSz w:w="11906" w:h="16838"/>
          <w:pgMar w:top="1134" w:right="737" w:bottom="1134" w:left="1531" w:header="709" w:footer="709" w:gutter="0"/>
          <w:pgNumType w:start="1"/>
          <w:cols w:space="708"/>
          <w:titlePg/>
          <w:docGrid w:linePitch="360"/>
        </w:sectPr>
      </w:pPr>
    </w:p>
    <w:p w:rsidR="00C54726" w:rsidRPr="005642F8" w:rsidRDefault="005642F8" w:rsidP="005642F8">
      <w:pPr>
        <w:pStyle w:val="ConsPlusNormal"/>
        <w:jc w:val="center"/>
        <w:rPr>
          <w:rFonts w:ascii="Times New Roman" w:hAnsi="Times New Roman" w:cs="Times New Roman"/>
          <w:b/>
          <w:bCs/>
          <w:sz w:val="26"/>
          <w:szCs w:val="26"/>
        </w:rPr>
      </w:pPr>
      <w:r w:rsidRPr="005642F8">
        <w:rPr>
          <w:rFonts w:ascii="Times New Roman" w:hAnsi="Times New Roman" w:cs="Times New Roman"/>
          <w:b/>
          <w:sz w:val="26"/>
          <w:szCs w:val="26"/>
        </w:rPr>
        <w:lastRenderedPageBreak/>
        <w:t xml:space="preserve">ПОЯСНИТЕЛЬНАЯ ЗАПИСКА </w:t>
      </w:r>
      <w:r w:rsidRPr="005642F8">
        <w:rPr>
          <w:rFonts w:ascii="Times New Roman" w:hAnsi="Times New Roman" w:cs="Times New Roman"/>
          <w:b/>
          <w:sz w:val="26"/>
          <w:szCs w:val="26"/>
        </w:rPr>
        <w:br/>
      </w:r>
      <w:r w:rsidRPr="005642F8">
        <w:rPr>
          <w:rFonts w:ascii="Times New Roman" w:hAnsi="Times New Roman" w:cs="Times New Roman"/>
          <w:b/>
          <w:bCs/>
          <w:sz w:val="26"/>
          <w:szCs w:val="26"/>
        </w:rPr>
        <w:t xml:space="preserve">к проекту федерального закона </w:t>
      </w:r>
      <w:r w:rsidR="00E30ADA" w:rsidRPr="005642F8">
        <w:rPr>
          <w:rFonts w:ascii="Times New Roman" w:hAnsi="Times New Roman" w:cs="Times New Roman"/>
          <w:b/>
          <w:sz w:val="26"/>
          <w:szCs w:val="26"/>
        </w:rPr>
        <w:t>"</w:t>
      </w:r>
      <w:r w:rsidR="003543A9" w:rsidRPr="005642F8">
        <w:rPr>
          <w:rFonts w:ascii="Times New Roman" w:hAnsi="Times New Roman" w:cs="Times New Roman"/>
          <w:b/>
          <w:sz w:val="26"/>
          <w:szCs w:val="26"/>
        </w:rPr>
        <w:t>О внесении изменений в статьи 11.15 и 12.10</w:t>
      </w:r>
      <w:r w:rsidR="00E30ADA" w:rsidRPr="005642F8">
        <w:rPr>
          <w:rFonts w:ascii="Times New Roman" w:hAnsi="Times New Roman" w:cs="Times New Roman"/>
          <w:b/>
          <w:sz w:val="26"/>
          <w:szCs w:val="26"/>
        </w:rPr>
        <w:t xml:space="preserve"> </w:t>
      </w:r>
      <w:r w:rsidR="003543A9" w:rsidRPr="005642F8">
        <w:rPr>
          <w:rFonts w:ascii="Times New Roman" w:hAnsi="Times New Roman" w:cs="Times New Roman"/>
          <w:b/>
          <w:sz w:val="26"/>
          <w:szCs w:val="26"/>
        </w:rPr>
        <w:t>Кодекса Российской Федерации об административных правонарушениях</w:t>
      </w:r>
      <w:r w:rsidR="00E30ADA" w:rsidRPr="005642F8">
        <w:rPr>
          <w:rFonts w:ascii="Times New Roman" w:hAnsi="Times New Roman" w:cs="Times New Roman"/>
          <w:b/>
          <w:bCs/>
          <w:sz w:val="26"/>
          <w:szCs w:val="26"/>
        </w:rPr>
        <w:t>"</w:t>
      </w:r>
    </w:p>
    <w:p w:rsidR="00C54726" w:rsidRDefault="00C54726" w:rsidP="00E30ADA">
      <w:pPr>
        <w:ind w:firstLine="709"/>
        <w:jc w:val="both"/>
        <w:rPr>
          <w:sz w:val="28"/>
          <w:szCs w:val="28"/>
        </w:rPr>
      </w:pPr>
    </w:p>
    <w:p w:rsidR="005642F8" w:rsidRPr="00E30ADA" w:rsidRDefault="005642F8" w:rsidP="00E30ADA">
      <w:pPr>
        <w:ind w:firstLine="709"/>
        <w:jc w:val="both"/>
        <w:rPr>
          <w:sz w:val="28"/>
          <w:szCs w:val="28"/>
        </w:rPr>
      </w:pPr>
    </w:p>
    <w:p w:rsidR="003543A9" w:rsidRPr="00E30ADA" w:rsidRDefault="003543A9" w:rsidP="00E30ADA">
      <w:pPr>
        <w:pStyle w:val="12"/>
        <w:shd w:val="clear" w:color="auto" w:fill="auto"/>
        <w:spacing w:after="0" w:line="240" w:lineRule="auto"/>
        <w:ind w:firstLine="720"/>
      </w:pPr>
      <w:r w:rsidRPr="00E30ADA">
        <w:t xml:space="preserve">Представленным законопроектом предлагается внести изменения </w:t>
      </w:r>
      <w:r w:rsidR="005642F8">
        <w:br/>
      </w:r>
      <w:r w:rsidRPr="00E30ADA">
        <w:t xml:space="preserve">в статью 11.15 и в часть 1 статьи 12.10 Кодекса Российской Федерации </w:t>
      </w:r>
      <w:r w:rsidR="00E22393">
        <w:br/>
      </w:r>
      <w:r w:rsidRPr="00E30ADA">
        <w:t xml:space="preserve">об административных правонарушениях (далее </w:t>
      </w:r>
      <w:r w:rsidR="005642F8">
        <w:t>–</w:t>
      </w:r>
      <w:r w:rsidRPr="00E30ADA">
        <w:t xml:space="preserve"> КоАП РФ).</w:t>
      </w:r>
    </w:p>
    <w:p w:rsidR="003A4CE7" w:rsidRDefault="003A4CE7" w:rsidP="00E30ADA">
      <w:pPr>
        <w:pStyle w:val="12"/>
        <w:shd w:val="clear" w:color="auto" w:fill="auto"/>
        <w:spacing w:after="0" w:line="240" w:lineRule="auto"/>
        <w:ind w:firstLine="720"/>
      </w:pPr>
      <w:r>
        <w:t>1. Изменения в статью 11.15 КоАП РФ.</w:t>
      </w:r>
    </w:p>
    <w:p w:rsidR="003543A9" w:rsidRPr="00E30ADA" w:rsidRDefault="003543A9" w:rsidP="00E30ADA">
      <w:pPr>
        <w:pStyle w:val="12"/>
        <w:shd w:val="clear" w:color="auto" w:fill="auto"/>
        <w:spacing w:after="0" w:line="240" w:lineRule="auto"/>
        <w:ind w:firstLine="720"/>
      </w:pPr>
      <w:r w:rsidRPr="00E30ADA">
        <w:t>Согласно действующей редакции части 1 статьи 11.15 КоАП РФ повреждение имущества на транспортных средствах общего пользования, если причиненный имущественный ущерб не превышает сто рублей, влечет наложение административного штрафа в размере от одной тысячи до одной тысячи пятисот рублей.</w:t>
      </w:r>
    </w:p>
    <w:p w:rsidR="003543A9" w:rsidRPr="00E30ADA" w:rsidRDefault="003543A9" w:rsidP="00E30ADA">
      <w:pPr>
        <w:pStyle w:val="12"/>
        <w:shd w:val="clear" w:color="auto" w:fill="auto"/>
        <w:spacing w:after="0" w:line="240" w:lineRule="auto"/>
        <w:ind w:firstLine="720"/>
      </w:pPr>
      <w:r w:rsidRPr="00E30ADA">
        <w:t xml:space="preserve">Необходимо отметить, что административная ответственность </w:t>
      </w:r>
      <w:r w:rsidR="005642F8">
        <w:br/>
      </w:r>
      <w:r w:rsidRPr="00E30ADA">
        <w:t>за уничтожение и повреждение чужого имущества предусмотрена также статьей 7.17 КоАП РФ.</w:t>
      </w:r>
    </w:p>
    <w:p w:rsidR="003543A9" w:rsidRPr="00E30ADA" w:rsidRDefault="003543A9" w:rsidP="00E30ADA">
      <w:pPr>
        <w:pStyle w:val="12"/>
        <w:shd w:val="clear" w:color="auto" w:fill="auto"/>
        <w:spacing w:after="0" w:line="240" w:lineRule="auto"/>
        <w:ind w:firstLine="720"/>
      </w:pPr>
      <w:r w:rsidRPr="00E30ADA">
        <w:t>Согласно указанной статье умышленное уничтожение или повреждение чужого имущества, если эти действия не повлекли значительного ущерба, влечет наложение административного штрафа в размере от трехсот до пятисот рублей.</w:t>
      </w:r>
    </w:p>
    <w:p w:rsidR="003543A9" w:rsidRPr="00E30ADA" w:rsidRDefault="003543A9" w:rsidP="00E30ADA">
      <w:pPr>
        <w:pStyle w:val="12"/>
        <w:shd w:val="clear" w:color="auto" w:fill="auto"/>
        <w:spacing w:after="0" w:line="240" w:lineRule="auto"/>
        <w:ind w:firstLine="720"/>
      </w:pPr>
      <w:r w:rsidRPr="00E30ADA">
        <w:t xml:space="preserve">Статьи 7.17 и 11.15 КоАП РФ расположены в разных главах КоАП РФ: статья 7.17 </w:t>
      </w:r>
      <w:r w:rsidR="00257312">
        <w:t>–</w:t>
      </w:r>
      <w:r w:rsidRPr="00E30ADA">
        <w:t xml:space="preserve"> в главе 7 </w:t>
      </w:r>
      <w:r w:rsidR="00E30ADA">
        <w:t>"</w:t>
      </w:r>
      <w:r w:rsidRPr="00E30ADA">
        <w:t>Административные правонарушения в области охраны собственности</w:t>
      </w:r>
      <w:r w:rsidR="00E30ADA">
        <w:t>"</w:t>
      </w:r>
      <w:r w:rsidRPr="00E30ADA">
        <w:t xml:space="preserve">, а статья 11.15 </w:t>
      </w:r>
      <w:r w:rsidR="00257312">
        <w:t>–</w:t>
      </w:r>
      <w:r w:rsidRPr="00E30ADA">
        <w:t xml:space="preserve"> в главе</w:t>
      </w:r>
      <w:r w:rsidR="00257312">
        <w:t xml:space="preserve"> 11</w:t>
      </w:r>
      <w:r w:rsidRPr="00E30ADA">
        <w:t xml:space="preserve"> </w:t>
      </w:r>
      <w:r w:rsidR="00E30ADA">
        <w:t>"</w:t>
      </w:r>
      <w:r w:rsidRPr="00E30ADA">
        <w:t>Административные правонарушения на транспорте</w:t>
      </w:r>
      <w:r w:rsidR="00E30ADA">
        <w:t>"</w:t>
      </w:r>
      <w:r w:rsidRPr="00E30ADA">
        <w:t>.</w:t>
      </w:r>
    </w:p>
    <w:p w:rsidR="003543A9" w:rsidRPr="00E30ADA" w:rsidRDefault="003543A9" w:rsidP="00E30ADA">
      <w:pPr>
        <w:pStyle w:val="12"/>
        <w:shd w:val="clear" w:color="auto" w:fill="auto"/>
        <w:spacing w:after="0" w:line="240" w:lineRule="auto"/>
        <w:ind w:firstLine="720"/>
      </w:pPr>
      <w:r w:rsidRPr="00E30ADA">
        <w:t>Норма, предусмотренная статьей 11.15 КоАП РФ, является специальной по отношению к общей норме, содержащейся в статье 7.17 КоАП РФ.</w:t>
      </w:r>
    </w:p>
    <w:p w:rsidR="003543A9" w:rsidRPr="00E30ADA" w:rsidRDefault="003543A9" w:rsidP="00E30ADA">
      <w:pPr>
        <w:pStyle w:val="12"/>
        <w:shd w:val="clear" w:color="auto" w:fill="auto"/>
        <w:spacing w:after="0" w:line="240" w:lineRule="auto"/>
        <w:ind w:firstLine="720"/>
      </w:pPr>
      <w:r w:rsidRPr="00E30ADA">
        <w:t>Это означает, что в случае повреждения имущества на транспортных средствах общего пользования административная ответственность должна наступать в соответствии со статьей 11.15 КоАП РФ.</w:t>
      </w:r>
    </w:p>
    <w:p w:rsidR="003543A9" w:rsidRPr="00E30ADA" w:rsidRDefault="003543A9" w:rsidP="00E30ADA">
      <w:pPr>
        <w:pStyle w:val="12"/>
        <w:shd w:val="clear" w:color="auto" w:fill="auto"/>
        <w:spacing w:after="0" w:line="240" w:lineRule="auto"/>
        <w:ind w:firstLine="720"/>
      </w:pPr>
      <w:r w:rsidRPr="00E30ADA">
        <w:t xml:space="preserve">Следует обратить внимание на то, что в статье 7.17 КоАП РФ понятие </w:t>
      </w:r>
      <w:r w:rsidR="00E30ADA">
        <w:t>"</w:t>
      </w:r>
      <w:r w:rsidRPr="00E30ADA">
        <w:t>значительный ущерб</w:t>
      </w:r>
      <w:r w:rsidR="00E30ADA">
        <w:t>"</w:t>
      </w:r>
      <w:r w:rsidRPr="00E30ADA">
        <w:t xml:space="preserve"> используется, а в статье 11.15 </w:t>
      </w:r>
      <w:r w:rsidR="00257312">
        <w:t>–</w:t>
      </w:r>
      <w:r w:rsidRPr="00E30ADA">
        <w:t xml:space="preserve"> нет.</w:t>
      </w:r>
    </w:p>
    <w:p w:rsidR="003543A9" w:rsidRPr="00E30ADA" w:rsidRDefault="003543A9" w:rsidP="00E30ADA">
      <w:pPr>
        <w:pStyle w:val="12"/>
        <w:shd w:val="clear" w:color="auto" w:fill="auto"/>
        <w:spacing w:after="0" w:line="240" w:lineRule="auto"/>
        <w:ind w:firstLine="720"/>
      </w:pPr>
      <w:r w:rsidRPr="00E30ADA">
        <w:t xml:space="preserve">Содержание используемого в статье 7.17 КоАП РФ понятия </w:t>
      </w:r>
      <w:r w:rsidR="00E30ADA">
        <w:t>"</w:t>
      </w:r>
      <w:r w:rsidRPr="00E30ADA">
        <w:t>значительный ущерб</w:t>
      </w:r>
      <w:r w:rsidR="00E30ADA">
        <w:t>"</w:t>
      </w:r>
      <w:r w:rsidRPr="00E30ADA">
        <w:t xml:space="preserve"> определяется в соответствии с правилом, установленным </w:t>
      </w:r>
      <w:r w:rsidR="00257312">
        <w:t>пунктом 2 п</w:t>
      </w:r>
      <w:r w:rsidRPr="00E30ADA">
        <w:t>римечани</w:t>
      </w:r>
      <w:r w:rsidR="00257312">
        <w:t>й</w:t>
      </w:r>
      <w:r w:rsidRPr="00E30ADA">
        <w:t xml:space="preserve"> к статье 15</w:t>
      </w:r>
      <w:r w:rsidR="00257312">
        <w:t>8</w:t>
      </w:r>
      <w:r w:rsidRPr="00E30ADA">
        <w:t xml:space="preserve"> Уголовного кодекса Российской Федерации (далее </w:t>
      </w:r>
      <w:r w:rsidR="00257312">
        <w:t>–</w:t>
      </w:r>
      <w:r w:rsidRPr="00E30ADA">
        <w:t xml:space="preserve"> УК РФ).</w:t>
      </w:r>
    </w:p>
    <w:p w:rsidR="003543A9" w:rsidRPr="00E30ADA" w:rsidRDefault="003543A9" w:rsidP="00E30ADA">
      <w:pPr>
        <w:pStyle w:val="12"/>
        <w:shd w:val="clear" w:color="auto" w:fill="auto"/>
        <w:spacing w:after="0" w:line="240" w:lineRule="auto"/>
        <w:ind w:firstLine="720"/>
      </w:pPr>
      <w:r w:rsidRPr="00E30ADA">
        <w:t xml:space="preserve">Согласно </w:t>
      </w:r>
      <w:r w:rsidR="00257312">
        <w:t>указанному</w:t>
      </w:r>
      <w:r w:rsidRPr="00E30ADA">
        <w:t xml:space="preserve"> правилу значительный ущерб гражданину в статьях главы </w:t>
      </w:r>
      <w:r w:rsidR="00257312" w:rsidRPr="00E30ADA">
        <w:t xml:space="preserve">21 </w:t>
      </w:r>
      <w:r w:rsidR="00257312">
        <w:t>"</w:t>
      </w:r>
      <w:r w:rsidR="00257312" w:rsidRPr="00E30ADA">
        <w:t>Преступления против собственности</w:t>
      </w:r>
      <w:r w:rsidR="00257312">
        <w:t xml:space="preserve">" </w:t>
      </w:r>
      <w:r w:rsidRPr="00E30ADA">
        <w:t>УК РФ определяется с учетом имущественного положения гражданина, но не может составлять менее пяти тысяч рублей.</w:t>
      </w:r>
    </w:p>
    <w:p w:rsidR="003543A9" w:rsidRPr="00E30ADA" w:rsidRDefault="00257312" w:rsidP="00E30ADA">
      <w:pPr>
        <w:pStyle w:val="12"/>
        <w:shd w:val="clear" w:color="auto" w:fill="auto"/>
        <w:spacing w:after="0" w:line="240" w:lineRule="auto"/>
        <w:ind w:firstLine="720"/>
      </w:pPr>
      <w:r>
        <w:t>Н</w:t>
      </w:r>
      <w:r w:rsidR="003543A9" w:rsidRPr="00E30ADA">
        <w:t>еобходимо отметить, что ответственность за повреждение чужого имущества предусмотрена также отдельными статьями УК РФ.</w:t>
      </w:r>
    </w:p>
    <w:p w:rsidR="003543A9" w:rsidRPr="00E30ADA" w:rsidRDefault="003543A9" w:rsidP="00E30ADA">
      <w:pPr>
        <w:pStyle w:val="12"/>
        <w:shd w:val="clear" w:color="auto" w:fill="auto"/>
        <w:spacing w:after="0" w:line="240" w:lineRule="auto"/>
        <w:ind w:firstLine="700"/>
      </w:pPr>
      <w:r w:rsidRPr="00E30ADA">
        <w:t xml:space="preserve">Так, в соответствии со статьей 167 УК РФ умышленные уничтожение или повреждение чужого имущества, если эти деяния повлекли причинение </w:t>
      </w:r>
      <w:r w:rsidRPr="003A4CE7">
        <w:rPr>
          <w:spacing w:val="-4"/>
        </w:rPr>
        <w:t>значительного ущерба, наказываются штрафом в размере до сорока тысяч рублей</w:t>
      </w:r>
      <w:r w:rsidRPr="00E30ADA">
        <w:t xml:space="preserve"> </w:t>
      </w:r>
      <w:r w:rsidRPr="00E30ADA">
        <w:lastRenderedPageBreak/>
        <w:t xml:space="preserve">или в размере заработной платы или иного дохода осужденного за период </w:t>
      </w:r>
      <w:r w:rsidR="003A4CE7">
        <w:br/>
      </w:r>
      <w:r w:rsidRPr="00E30ADA">
        <w:t xml:space="preserve">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w:t>
      </w:r>
      <w:r w:rsidR="00E22393">
        <w:br/>
      </w:r>
      <w:r w:rsidRPr="00E30ADA">
        <w:t>до трех месяцев, либо лишением свободы на срок до двух лет.</w:t>
      </w:r>
    </w:p>
    <w:p w:rsidR="003543A9" w:rsidRPr="00E30ADA" w:rsidRDefault="003543A9" w:rsidP="00E30ADA">
      <w:pPr>
        <w:pStyle w:val="12"/>
        <w:shd w:val="clear" w:color="auto" w:fill="auto"/>
        <w:spacing w:after="0" w:line="240" w:lineRule="auto"/>
        <w:ind w:firstLine="700"/>
      </w:pPr>
      <w:r w:rsidRPr="00E30ADA">
        <w:t xml:space="preserve">Учитывая то, что статья 167 содержится в главе 21 УК РФ, понятие </w:t>
      </w:r>
      <w:r w:rsidR="00E30ADA">
        <w:t>"</w:t>
      </w:r>
      <w:r w:rsidRPr="00E30ADA">
        <w:t>значительный ущерб</w:t>
      </w:r>
      <w:r w:rsidR="00E30ADA">
        <w:t>"</w:t>
      </w:r>
      <w:r w:rsidRPr="00E30ADA">
        <w:t xml:space="preserve"> определяется в ней согласно правилу, приведенному </w:t>
      </w:r>
      <w:r w:rsidR="003A4CE7">
        <w:br/>
      </w:r>
      <w:r w:rsidRPr="00E30ADA">
        <w:t xml:space="preserve">в </w:t>
      </w:r>
      <w:r w:rsidR="00257312">
        <w:t>пункте</w:t>
      </w:r>
      <w:r w:rsidRPr="00E30ADA">
        <w:t xml:space="preserve"> 2 </w:t>
      </w:r>
      <w:r w:rsidR="00257312">
        <w:t xml:space="preserve">примечаний </w:t>
      </w:r>
      <w:r w:rsidRPr="00E30ADA">
        <w:t>к статье 158 УК РФ.</w:t>
      </w:r>
    </w:p>
    <w:p w:rsidR="003543A9" w:rsidRPr="00E30ADA" w:rsidRDefault="003543A9" w:rsidP="00E30ADA">
      <w:pPr>
        <w:pStyle w:val="12"/>
        <w:shd w:val="clear" w:color="auto" w:fill="auto"/>
        <w:spacing w:after="0" w:line="240" w:lineRule="auto"/>
        <w:ind w:firstLine="700"/>
      </w:pPr>
      <w:r w:rsidRPr="00E30ADA">
        <w:t xml:space="preserve">Анализ положений статей 7.17 КоАП РФ и 167 УК РФ позволяет сделать вывод о том, что они находятся в логической взаимосвязи друг с другом: если размер ущерба, причиненного в результате совершения противоправного деяния, является значительным, то наступает уголовная ответственность, </w:t>
      </w:r>
      <w:r w:rsidR="00E22393">
        <w:br/>
      </w:r>
      <w:r w:rsidRPr="00E30ADA">
        <w:t xml:space="preserve">в противном случае </w:t>
      </w:r>
      <w:r w:rsidR="00257312">
        <w:t>–</w:t>
      </w:r>
      <w:r w:rsidRPr="00E30ADA">
        <w:t xml:space="preserve"> административная.</w:t>
      </w:r>
    </w:p>
    <w:p w:rsidR="003543A9" w:rsidRPr="00E30ADA" w:rsidRDefault="003543A9" w:rsidP="00E30ADA">
      <w:pPr>
        <w:pStyle w:val="12"/>
        <w:shd w:val="clear" w:color="auto" w:fill="auto"/>
        <w:spacing w:after="0" w:line="240" w:lineRule="auto"/>
        <w:ind w:firstLine="700"/>
      </w:pPr>
      <w:r w:rsidRPr="00E30ADA">
        <w:t>Другая статья, предусматривающая ответственность за повреждение имущества, содержится в главе 24 УК РФ (</w:t>
      </w:r>
      <w:r w:rsidR="00E30ADA">
        <w:t>"</w:t>
      </w:r>
      <w:r w:rsidRPr="00E30ADA">
        <w:t>Преступления против общественной безопасности</w:t>
      </w:r>
      <w:r w:rsidR="00E30ADA">
        <w:t>"</w:t>
      </w:r>
      <w:r w:rsidRPr="00E30ADA">
        <w:t>).</w:t>
      </w:r>
    </w:p>
    <w:p w:rsidR="003543A9" w:rsidRPr="00E30ADA" w:rsidRDefault="003543A9" w:rsidP="00E30ADA">
      <w:pPr>
        <w:pStyle w:val="12"/>
        <w:shd w:val="clear" w:color="auto" w:fill="auto"/>
        <w:spacing w:after="0" w:line="240" w:lineRule="auto"/>
        <w:ind w:firstLine="700"/>
      </w:pPr>
      <w:r w:rsidRPr="00E30ADA">
        <w:t>Так, согласно статье 214 УК РФ порча имущества на общественном транспорте или в иных общественных местах рассматривается в качестве одной из форм вандализма и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3543A9" w:rsidRPr="00E30ADA" w:rsidRDefault="003543A9" w:rsidP="00E30ADA">
      <w:pPr>
        <w:pStyle w:val="12"/>
        <w:shd w:val="clear" w:color="auto" w:fill="auto"/>
        <w:spacing w:after="0" w:line="240" w:lineRule="auto"/>
        <w:ind w:firstLine="700"/>
      </w:pPr>
      <w:r w:rsidRPr="00E30ADA">
        <w:t>Сравнительный анализ положений статьи 214 УК РФ и статьи 11.15 КоАП РФ позволяет сделать вывод о том, что указанные статьи взаимосвяз</w:t>
      </w:r>
      <w:r w:rsidR="00257312">
        <w:t>аны</w:t>
      </w:r>
      <w:r w:rsidRPr="00E30ADA">
        <w:t xml:space="preserve"> (как </w:t>
      </w:r>
      <w:r w:rsidR="00257312">
        <w:t xml:space="preserve">и </w:t>
      </w:r>
      <w:r w:rsidRPr="00E30ADA">
        <w:t>статьи 7.17 КоАП РФ и 167 УК РФ).</w:t>
      </w:r>
    </w:p>
    <w:p w:rsidR="003543A9" w:rsidRPr="00E30ADA" w:rsidRDefault="003543A9" w:rsidP="00E30ADA">
      <w:pPr>
        <w:pStyle w:val="12"/>
        <w:shd w:val="clear" w:color="auto" w:fill="auto"/>
        <w:spacing w:after="0" w:line="240" w:lineRule="auto"/>
        <w:ind w:firstLine="700"/>
      </w:pPr>
      <w:r w:rsidRPr="00E30ADA">
        <w:t xml:space="preserve">Исходя из этого можно предположить, что уголовная ответственность </w:t>
      </w:r>
      <w:r w:rsidR="00E22393">
        <w:br/>
      </w:r>
      <w:r w:rsidRPr="00E30ADA">
        <w:t xml:space="preserve">за совершение преступления, предусмотренного статьей 214 УК РФ, наступает в том случае, если причиненный в результате повреждения имущества </w:t>
      </w:r>
      <w:r w:rsidR="00E22393">
        <w:br/>
      </w:r>
      <w:r w:rsidRPr="00E30ADA">
        <w:t>на транспортных средствах общего пользования имущественный ущерб превышает размер, определенный статьей 11.15 КоАП РФ (сто рублей).</w:t>
      </w:r>
      <w:r w:rsidR="00257312">
        <w:t xml:space="preserve"> </w:t>
      </w:r>
      <w:r w:rsidRPr="00E30ADA">
        <w:t xml:space="preserve">Однако ситуация осложняется тем, что федеральный законодатель в принципе </w:t>
      </w:r>
      <w:r w:rsidR="00E22393">
        <w:br/>
      </w:r>
      <w:r w:rsidRPr="00E30ADA">
        <w:t xml:space="preserve">не связывает наступление уголовной ответственности по статье 214 УК РФ </w:t>
      </w:r>
      <w:r w:rsidR="00E22393">
        <w:br/>
      </w:r>
      <w:r w:rsidRPr="00E30ADA">
        <w:t>с размером причиненного имущественного ущерба.</w:t>
      </w:r>
    </w:p>
    <w:p w:rsidR="003543A9" w:rsidRPr="00E30ADA" w:rsidRDefault="00257312" w:rsidP="00E30ADA">
      <w:pPr>
        <w:pStyle w:val="12"/>
        <w:shd w:val="clear" w:color="auto" w:fill="auto"/>
        <w:spacing w:after="0" w:line="240" w:lineRule="auto"/>
        <w:ind w:firstLine="700"/>
      </w:pPr>
      <w:r>
        <w:t>В</w:t>
      </w:r>
      <w:r w:rsidR="003543A9" w:rsidRPr="00E30ADA">
        <w:t xml:space="preserve"> том случае, если бы статья 214 УК РФ содержала такую оговорку, разницу в </w:t>
      </w:r>
      <w:r>
        <w:t>сто</w:t>
      </w:r>
      <w:r w:rsidR="003543A9" w:rsidRPr="00E30ADA">
        <w:t xml:space="preserve"> рублей </w:t>
      </w:r>
      <w:r>
        <w:t>невозможно</w:t>
      </w:r>
      <w:r w:rsidR="003543A9" w:rsidRPr="00E30ADA">
        <w:t xml:space="preserve"> считать серьезным критерием, позволяющим разграничить административное правонарушение и уголовно наказуемое деяние.</w:t>
      </w:r>
    </w:p>
    <w:p w:rsidR="003543A9" w:rsidRPr="00E30ADA" w:rsidRDefault="003A4CE7" w:rsidP="00E30ADA">
      <w:pPr>
        <w:pStyle w:val="12"/>
        <w:shd w:val="clear" w:color="auto" w:fill="auto"/>
        <w:spacing w:after="0" w:line="240" w:lineRule="auto"/>
        <w:ind w:firstLine="700"/>
      </w:pPr>
      <w:r>
        <w:t>В</w:t>
      </w:r>
      <w:r w:rsidR="003543A9" w:rsidRPr="00E30ADA">
        <w:t xml:space="preserve"> рассматриваемом случае единственным критерием, позволяющим произвести такое разграничение, является степень общественной опасности совершенного противоправного деяния.</w:t>
      </w:r>
    </w:p>
    <w:p w:rsidR="003543A9" w:rsidRPr="00E30ADA" w:rsidRDefault="003543A9" w:rsidP="00E30ADA">
      <w:pPr>
        <w:pStyle w:val="12"/>
        <w:shd w:val="clear" w:color="auto" w:fill="auto"/>
        <w:spacing w:after="0" w:line="240" w:lineRule="auto"/>
        <w:ind w:firstLine="700"/>
      </w:pPr>
      <w:r w:rsidRPr="00E30ADA">
        <w:t xml:space="preserve">По сформулированному в </w:t>
      </w:r>
      <w:r w:rsidR="00257312">
        <w:t>п</w:t>
      </w:r>
      <w:r w:rsidRPr="00E30ADA">
        <w:t>остановлении Конституционного Суда Российской Федерации от 15 июля 1999 года №</w:t>
      </w:r>
      <w:r w:rsidR="00257312">
        <w:t> </w:t>
      </w:r>
      <w:r w:rsidRPr="00E30ADA">
        <w:t xml:space="preserve">11-П общему правилу публично-правовая ответственность дифференцируется в зависимости </w:t>
      </w:r>
      <w:r w:rsidR="00E22393">
        <w:br/>
      </w:r>
      <w:r w:rsidRPr="00E30ADA">
        <w:lastRenderedPageBreak/>
        <w:t>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мер государственного принуждения.</w:t>
      </w:r>
    </w:p>
    <w:p w:rsidR="003543A9" w:rsidRPr="00E30ADA" w:rsidRDefault="003543A9" w:rsidP="00E30ADA">
      <w:pPr>
        <w:pStyle w:val="12"/>
        <w:shd w:val="clear" w:color="auto" w:fill="auto"/>
        <w:spacing w:after="0" w:line="240" w:lineRule="auto"/>
        <w:ind w:firstLine="700"/>
      </w:pPr>
      <w:r w:rsidRPr="00E30ADA">
        <w:t>Общественная опасность деяния во многом определяется тем, на какой именно объект оно посягает.</w:t>
      </w:r>
    </w:p>
    <w:p w:rsidR="003543A9" w:rsidRPr="00E30ADA" w:rsidRDefault="003543A9" w:rsidP="00E30ADA">
      <w:pPr>
        <w:pStyle w:val="12"/>
        <w:shd w:val="clear" w:color="auto" w:fill="auto"/>
        <w:spacing w:after="0" w:line="240" w:lineRule="auto"/>
        <w:ind w:firstLine="700"/>
      </w:pPr>
      <w:r w:rsidRPr="00E30ADA">
        <w:t>Как указывалось ранее, порча имущества на общественном транспорте или в иных общественных местах как одна из форм вандализма является преступлением против общественной безопасности.</w:t>
      </w:r>
    </w:p>
    <w:p w:rsidR="003543A9" w:rsidRPr="00E30ADA" w:rsidRDefault="00257312" w:rsidP="00E30ADA">
      <w:pPr>
        <w:pStyle w:val="12"/>
        <w:shd w:val="clear" w:color="auto" w:fill="auto"/>
        <w:spacing w:after="0" w:line="240" w:lineRule="auto"/>
        <w:ind w:firstLine="540"/>
      </w:pPr>
      <w:r>
        <w:t>В</w:t>
      </w:r>
      <w:r w:rsidR="003543A9" w:rsidRPr="00E30ADA">
        <w:t xml:space="preserve">андализм и умышленное повреждение чужого имущества являются двухобъектными составами и посягают одновременно как на право собственности, так и на общественный порядок и общественную безопасность (это особенно актуально для тех случаев, когда умышленное повреждение чужого имущества совершается из хулиганских побуждений </w:t>
      </w:r>
      <w:r w:rsidR="00E22393">
        <w:br/>
      </w:r>
      <w:r w:rsidR="003543A9" w:rsidRPr="00E30ADA">
        <w:t>и квалифицируется по части 2 статьи 167 УК РФ).</w:t>
      </w:r>
    </w:p>
    <w:p w:rsidR="003543A9" w:rsidRPr="00E30ADA" w:rsidRDefault="003543A9" w:rsidP="00E30ADA">
      <w:pPr>
        <w:pStyle w:val="12"/>
        <w:shd w:val="clear" w:color="auto" w:fill="auto"/>
        <w:spacing w:after="0" w:line="240" w:lineRule="auto"/>
        <w:ind w:firstLine="540"/>
      </w:pPr>
      <w:r w:rsidRPr="00E30ADA">
        <w:t xml:space="preserve">Однако при вандализме в качестве основного объекта преступления законодатель определил общественный порядок, а при повреждении чужого имущества </w:t>
      </w:r>
      <w:r w:rsidR="00257312">
        <w:t>–</w:t>
      </w:r>
      <w:r w:rsidRPr="00E30ADA">
        <w:t xml:space="preserve"> право собственности.</w:t>
      </w:r>
    </w:p>
    <w:p w:rsidR="003543A9" w:rsidRPr="00E30ADA" w:rsidRDefault="003543A9" w:rsidP="00E30ADA">
      <w:pPr>
        <w:pStyle w:val="12"/>
        <w:shd w:val="clear" w:color="auto" w:fill="auto"/>
        <w:spacing w:after="0" w:line="240" w:lineRule="auto"/>
        <w:ind w:firstLine="700"/>
      </w:pPr>
      <w:r w:rsidRPr="00E30ADA">
        <w:t xml:space="preserve">Таким образом, в зависимости от характера совершенных действий, направленности его умысла, объекта противоправного деяния, размера причиненного имущественного ущерба лицо, причинившее ущерб имуществу на общественном транспорте, может быть привлечено к ответственности </w:t>
      </w:r>
      <w:r w:rsidR="00E22393">
        <w:br/>
      </w:r>
      <w:r w:rsidRPr="00E22393">
        <w:rPr>
          <w:spacing w:val="-2"/>
        </w:rPr>
        <w:t>по статье 11.15 КоАП РФ</w:t>
      </w:r>
      <w:r w:rsidR="00257312" w:rsidRPr="00E22393">
        <w:rPr>
          <w:spacing w:val="-2"/>
        </w:rPr>
        <w:t>,</w:t>
      </w:r>
      <w:r w:rsidRPr="00E22393">
        <w:rPr>
          <w:spacing w:val="-2"/>
        </w:rPr>
        <w:t xml:space="preserve"> либо по статье 167 УК РФ, либо по статье 214 УК РФ.</w:t>
      </w:r>
    </w:p>
    <w:p w:rsidR="003543A9" w:rsidRPr="00E30ADA" w:rsidRDefault="003543A9" w:rsidP="00E30ADA">
      <w:pPr>
        <w:pStyle w:val="12"/>
        <w:shd w:val="clear" w:color="auto" w:fill="auto"/>
        <w:spacing w:after="0" w:line="240" w:lineRule="auto"/>
        <w:ind w:firstLine="700"/>
      </w:pPr>
      <w:r w:rsidRPr="00E30ADA">
        <w:t xml:space="preserve">Предлагаемое законопроектом изменение, заключающееся в дополнении диспозиции части 1 статьи 11.15 КоАП РФ словами </w:t>
      </w:r>
      <w:r w:rsidR="00E30ADA">
        <w:t>"</w:t>
      </w:r>
      <w:r w:rsidRPr="00E30ADA">
        <w:t xml:space="preserve">если эти действия </w:t>
      </w:r>
      <w:r w:rsidR="00E22393">
        <w:br/>
      </w:r>
      <w:r w:rsidRPr="00E30ADA">
        <w:t>не содержат уголовно наказуемого деяния</w:t>
      </w:r>
      <w:r w:rsidR="00E30ADA">
        <w:t>"</w:t>
      </w:r>
      <w:r w:rsidRPr="00E30ADA">
        <w:t>, позволит отграничить состав данного административного правонарушения как от состава преступления, предусмотренного статьей 167 УК РФ, так и от состава преступления, предусмотренного статьей 214 УК РФ.</w:t>
      </w:r>
    </w:p>
    <w:p w:rsidR="003543A9" w:rsidRPr="00E30ADA" w:rsidRDefault="003543A9" w:rsidP="00E30ADA">
      <w:pPr>
        <w:pStyle w:val="12"/>
        <w:shd w:val="clear" w:color="auto" w:fill="auto"/>
        <w:spacing w:after="0" w:line="240" w:lineRule="auto"/>
        <w:ind w:firstLine="700"/>
      </w:pPr>
      <w:r w:rsidRPr="00E30ADA">
        <w:t>При отграничении состава административного правонарушения, предусмотренного статьей 11.15 КоАП РФ, от преступления, предусмотренного статьей 167 УК РФ, будет приниматься во внимание размер причиненного имущественного ущерба</w:t>
      </w:r>
      <w:r w:rsidR="00257312">
        <w:t>.</w:t>
      </w:r>
      <w:r w:rsidRPr="00E30ADA">
        <w:t xml:space="preserve"> </w:t>
      </w:r>
      <w:r w:rsidR="00257312">
        <w:t>П</w:t>
      </w:r>
      <w:r w:rsidRPr="00E30ADA">
        <w:t xml:space="preserve">ри этом в качестве критерия будет использоваться не та сумма, которая установлена в соответствии с действующей редакцией части 1 статьи 11.15 КоАП РФ (сто рублей), а та, которая определена </w:t>
      </w:r>
      <w:r w:rsidR="00257312">
        <w:t>пунктом</w:t>
      </w:r>
      <w:r w:rsidRPr="00E30ADA">
        <w:t xml:space="preserve"> 2 </w:t>
      </w:r>
      <w:r w:rsidR="00257312">
        <w:t xml:space="preserve">примечаний </w:t>
      </w:r>
      <w:r w:rsidRPr="00E30ADA">
        <w:t>к статье 158 УК РФ (пять тысяч рублей).</w:t>
      </w:r>
    </w:p>
    <w:p w:rsidR="003543A9" w:rsidRPr="00E30ADA" w:rsidRDefault="003543A9" w:rsidP="00E30ADA">
      <w:pPr>
        <w:pStyle w:val="12"/>
        <w:shd w:val="clear" w:color="auto" w:fill="auto"/>
        <w:spacing w:after="0" w:line="240" w:lineRule="auto"/>
        <w:ind w:firstLine="700"/>
      </w:pPr>
      <w:r w:rsidRPr="00E30ADA">
        <w:t>При отграничении состава административного правонарушения, предусмотренного статьей 11.15 КоАП РФ, от состава преступления, предусмотренного статьей 214 УК РФ, будут приниматься во внимание иные критерии: характер действий, объект противоправного деяния, направленность умысла и т.д.</w:t>
      </w:r>
    </w:p>
    <w:p w:rsidR="003543A9" w:rsidRPr="00E30ADA" w:rsidRDefault="003543A9" w:rsidP="00E30ADA">
      <w:pPr>
        <w:pStyle w:val="12"/>
        <w:shd w:val="clear" w:color="auto" w:fill="auto"/>
        <w:spacing w:after="0" w:line="240" w:lineRule="auto"/>
        <w:ind w:firstLine="700"/>
      </w:pPr>
      <w:r w:rsidRPr="00E30ADA">
        <w:t xml:space="preserve">Аналогичное изменение предлагается внести и в абзац первый части 2 статьи 11.15 КоАП РФ, согласно которой самостоятельный состав административного правонарушения образуют действия, связанные </w:t>
      </w:r>
      <w:r w:rsidR="00E22393">
        <w:br/>
      </w:r>
      <w:r w:rsidRPr="00E30ADA">
        <w:lastRenderedPageBreak/>
        <w:t xml:space="preserve">с повреждением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повреждением отдельных грузовых мест или их упаковки, пакетов, а равно ограждений </w:t>
      </w:r>
      <w:r w:rsidR="00E22393">
        <w:br/>
      </w:r>
      <w:r w:rsidRPr="00E30ADA">
        <w:t>на пассажирских платформах, нанесением ущерба помещениям железнодорожных станций и вокзалов либо повреждением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w:t>
      </w:r>
    </w:p>
    <w:p w:rsidR="00257312" w:rsidRDefault="00257312" w:rsidP="00257312">
      <w:pPr>
        <w:pStyle w:val="12"/>
        <w:shd w:val="clear" w:color="auto" w:fill="auto"/>
        <w:spacing w:after="0" w:line="240" w:lineRule="auto"/>
        <w:ind w:firstLine="700"/>
      </w:pPr>
      <w:r>
        <w:t>С</w:t>
      </w:r>
      <w:r w:rsidR="003543A9" w:rsidRPr="00E30ADA">
        <w:t>ледует отметить, что нормы КоАП РФ иногда выступают в качестве специальных по отношению к нормам УК РФ.</w:t>
      </w:r>
    </w:p>
    <w:p w:rsidR="003543A9" w:rsidRPr="00E30ADA" w:rsidRDefault="00257312" w:rsidP="00E30ADA">
      <w:pPr>
        <w:pStyle w:val="12"/>
        <w:shd w:val="clear" w:color="auto" w:fill="auto"/>
        <w:spacing w:after="0" w:line="240" w:lineRule="auto"/>
        <w:ind w:firstLine="700"/>
      </w:pPr>
      <w:r>
        <w:t>П</w:t>
      </w:r>
      <w:r w:rsidR="003543A9" w:rsidRPr="00E30ADA">
        <w:t>орча имущества на общественном транспорте или в иных общественных местах квалифицируется как вандализм (статья 214 УК РФ).</w:t>
      </w:r>
      <w:r>
        <w:t xml:space="preserve"> </w:t>
      </w:r>
      <w:r w:rsidR="003543A9" w:rsidRPr="00E30ADA">
        <w:t xml:space="preserve">Однако </w:t>
      </w:r>
      <w:r w:rsidR="00E22393">
        <w:br/>
      </w:r>
      <w:r w:rsidR="003543A9" w:rsidRPr="00E30ADA">
        <w:t xml:space="preserve">в статье 11.15 КоАП РФ указаны специальные признаки повреждаемых предметов (в части 1 </w:t>
      </w:r>
      <w:r>
        <w:t>–</w:t>
      </w:r>
      <w:r w:rsidR="003543A9" w:rsidRPr="00E30ADA">
        <w:t xml:space="preserve"> грузовые вагоны, в части 2 </w:t>
      </w:r>
      <w:r>
        <w:t>–</w:t>
      </w:r>
      <w:r w:rsidR="003543A9" w:rsidRPr="00E30ADA">
        <w:t xml:space="preserve"> ограждения </w:t>
      </w:r>
      <w:r w:rsidR="00E22393">
        <w:br/>
      </w:r>
      <w:r w:rsidR="003543A9" w:rsidRPr="00E30ADA">
        <w:t xml:space="preserve">на пассажирских платформах, помещения железнодорожных станций </w:t>
      </w:r>
      <w:r w:rsidR="00E22393">
        <w:br/>
      </w:r>
      <w:r w:rsidR="003543A9" w:rsidRPr="00E30ADA">
        <w:t xml:space="preserve">и вокзалов), которые исключают уголовную ответственность за вандализм </w:t>
      </w:r>
      <w:r w:rsidR="00E22393">
        <w:br/>
      </w:r>
      <w:r w:rsidR="003543A9" w:rsidRPr="00E30ADA">
        <w:t>в связи с необходимостью привлечения виновного лица к административной ответственности.</w:t>
      </w:r>
    </w:p>
    <w:p w:rsidR="003543A9" w:rsidRPr="00E30ADA" w:rsidRDefault="00257312" w:rsidP="00E30ADA">
      <w:pPr>
        <w:pStyle w:val="12"/>
        <w:shd w:val="clear" w:color="auto" w:fill="auto"/>
        <w:spacing w:after="0" w:line="240" w:lineRule="auto"/>
        <w:ind w:firstLine="520"/>
      </w:pPr>
      <w:r>
        <w:t>О</w:t>
      </w:r>
      <w:r w:rsidR="003543A9" w:rsidRPr="00E30ADA">
        <w:t xml:space="preserve">бъяснить изменение характера общественной опасности деяния </w:t>
      </w:r>
      <w:r w:rsidR="00E22393">
        <w:br/>
      </w:r>
      <w:r w:rsidR="003543A9" w:rsidRPr="00E30ADA">
        <w:t>в зависимости от особенностей предмета посягательства достаточно сложно.</w:t>
      </w:r>
    </w:p>
    <w:p w:rsidR="003543A9" w:rsidRPr="00E30ADA" w:rsidRDefault="003C1877" w:rsidP="00E30ADA">
      <w:pPr>
        <w:pStyle w:val="12"/>
        <w:shd w:val="clear" w:color="auto" w:fill="auto"/>
        <w:spacing w:after="0" w:line="240" w:lineRule="auto"/>
        <w:ind w:firstLine="700"/>
      </w:pPr>
      <w:r>
        <w:t>У</w:t>
      </w:r>
      <w:r w:rsidR="003543A9" w:rsidRPr="00E30ADA">
        <w:t>мышленное повреждение ограждений на пассажирских платформах, нанесение ущерба помещениям железнодорожных станций и вокзалов являются действиями, совершаемыми в общественных местах, в связи с чем они вполне могут образовывать состав уголовного преступления, предусмотренного статьей 214 УК РФ.</w:t>
      </w:r>
    </w:p>
    <w:p w:rsidR="003543A9" w:rsidRPr="00E30ADA" w:rsidRDefault="003543A9" w:rsidP="00E30ADA">
      <w:pPr>
        <w:pStyle w:val="12"/>
        <w:shd w:val="clear" w:color="auto" w:fill="auto"/>
        <w:spacing w:after="0" w:line="240" w:lineRule="auto"/>
        <w:ind w:firstLine="700"/>
      </w:pPr>
      <w:r w:rsidRPr="00E30ADA">
        <w:t xml:space="preserve">Аналогичным образом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w:t>
      </w:r>
      <w:r w:rsidR="00E22393">
        <w:br/>
      </w:r>
      <w:r w:rsidRPr="00E30ADA">
        <w:t>и воздушных судов, повреждение отдельных грузовых мест или их упаковки, пакетов, если это влечет причинение значительного имущественного ущерба, может быть квалифицировано по статье 167 УК РФ.</w:t>
      </w:r>
    </w:p>
    <w:p w:rsidR="003543A9" w:rsidRDefault="003543A9" w:rsidP="00E30ADA">
      <w:pPr>
        <w:pStyle w:val="12"/>
        <w:shd w:val="clear" w:color="auto" w:fill="auto"/>
        <w:spacing w:after="0" w:line="240" w:lineRule="auto"/>
        <w:ind w:firstLine="700"/>
      </w:pPr>
      <w:r w:rsidRPr="00E30ADA">
        <w:t xml:space="preserve">С учетом изложенного абзац первый части 2 статьи 11.15 КоАП РФ предлагается дополнить словами </w:t>
      </w:r>
      <w:r w:rsidR="00E30ADA">
        <w:t>"</w:t>
      </w:r>
      <w:r w:rsidRPr="00E30ADA">
        <w:t>если эти действия не содержат уголовно наказуемого деяния</w:t>
      </w:r>
      <w:r w:rsidR="00E30ADA">
        <w:t>"</w:t>
      </w:r>
      <w:r w:rsidRPr="00E30ADA">
        <w:t>.</w:t>
      </w:r>
    </w:p>
    <w:p w:rsidR="003C1877" w:rsidRPr="00E30ADA" w:rsidRDefault="003C1877" w:rsidP="00E30ADA">
      <w:pPr>
        <w:pStyle w:val="12"/>
        <w:shd w:val="clear" w:color="auto" w:fill="auto"/>
        <w:spacing w:after="0" w:line="240" w:lineRule="auto"/>
        <w:ind w:firstLine="700"/>
      </w:pPr>
      <w:r>
        <w:t>2. Изменения в часть 1 статьи 12.10 КоАП РФ.</w:t>
      </w:r>
    </w:p>
    <w:p w:rsidR="003543A9" w:rsidRPr="00E30ADA" w:rsidRDefault="003543A9" w:rsidP="00E30ADA">
      <w:pPr>
        <w:pStyle w:val="12"/>
        <w:shd w:val="clear" w:color="auto" w:fill="auto"/>
        <w:spacing w:after="0" w:line="240" w:lineRule="auto"/>
        <w:ind w:firstLine="700"/>
      </w:pPr>
      <w:r w:rsidRPr="00E30ADA">
        <w:t>Законопроектом предлагается увеличить до пяти тысяч рублей размер административного штрафа за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за остановку или стоянку на железнодорожном переезде.</w:t>
      </w:r>
    </w:p>
    <w:p w:rsidR="003543A9" w:rsidRPr="00E30ADA" w:rsidRDefault="003543A9" w:rsidP="00E30ADA">
      <w:pPr>
        <w:pStyle w:val="12"/>
        <w:shd w:val="clear" w:color="auto" w:fill="auto"/>
        <w:spacing w:after="0" w:line="240" w:lineRule="auto"/>
        <w:ind w:firstLine="700"/>
      </w:pPr>
      <w:r w:rsidRPr="00E30ADA">
        <w:lastRenderedPageBreak/>
        <w:t xml:space="preserve">Необходимость ужесточения наказания за совершение данного административного правонарушения обусловлена тем, что железнодорожные переезды из-за высокой тяжести последствий дорожно-транспортных происшествий (далее </w:t>
      </w:r>
      <w:r w:rsidR="003C1877">
        <w:t>–</w:t>
      </w:r>
      <w:r w:rsidRPr="00E30ADA">
        <w:t xml:space="preserve"> ДТП) остаются наиболее опасными участками дорог, требующими постоянного контроля.</w:t>
      </w:r>
    </w:p>
    <w:p w:rsidR="003543A9" w:rsidRPr="00E30ADA" w:rsidRDefault="003543A9" w:rsidP="00E30ADA">
      <w:pPr>
        <w:pStyle w:val="12"/>
        <w:shd w:val="clear" w:color="auto" w:fill="auto"/>
        <w:spacing w:after="0" w:line="240" w:lineRule="auto"/>
        <w:ind w:firstLine="700"/>
      </w:pPr>
      <w:r w:rsidRPr="00E30ADA">
        <w:t xml:space="preserve">Анализ ДТП показывает, что большинство происшествий </w:t>
      </w:r>
      <w:r w:rsidR="00E22393">
        <w:br/>
      </w:r>
      <w:r w:rsidRPr="00E30ADA">
        <w:t>на железнодорожных переездах связаны с грубыми нарушениями Правил дорожного движения водителями транспортных средств.</w:t>
      </w:r>
    </w:p>
    <w:p w:rsidR="003543A9" w:rsidRPr="00E30ADA" w:rsidRDefault="003543A9" w:rsidP="00E30ADA">
      <w:pPr>
        <w:pStyle w:val="12"/>
        <w:shd w:val="clear" w:color="auto" w:fill="auto"/>
        <w:spacing w:after="0" w:line="240" w:lineRule="auto"/>
        <w:ind w:firstLine="700"/>
      </w:pPr>
      <w:r w:rsidRPr="00E30ADA">
        <w:t xml:space="preserve">При этом последствия указанных нарушений являются тяжелыми для всех участников аварии: это и вред, причиняемый здоровью участников ДТП, </w:t>
      </w:r>
      <w:r w:rsidR="00E22393">
        <w:br/>
      </w:r>
      <w:r w:rsidRPr="00E30ADA">
        <w:t>и ущерб, наносимый транспортным средствам, грузам, железнодорожной инфраструктуре, и сбои в графике движения поездов, и иные неблагоприятные последствия.</w:t>
      </w:r>
    </w:p>
    <w:p w:rsidR="003543A9" w:rsidRPr="00E30ADA" w:rsidRDefault="003543A9" w:rsidP="00E30ADA">
      <w:pPr>
        <w:pStyle w:val="12"/>
        <w:shd w:val="clear" w:color="auto" w:fill="auto"/>
        <w:spacing w:after="0" w:line="240" w:lineRule="auto"/>
        <w:ind w:firstLine="700"/>
      </w:pPr>
      <w:r w:rsidRPr="00E30ADA">
        <w:t>Причиной аварий, как правило, являются невнимательность водителей транспортных средств, их излишняя самоуверенность, состояние алкогольного опьянения, незнание или игнорирование Правил дорожного движения.</w:t>
      </w:r>
    </w:p>
    <w:p w:rsidR="003543A9" w:rsidRPr="00E30ADA" w:rsidRDefault="003543A9" w:rsidP="00E30ADA">
      <w:pPr>
        <w:pStyle w:val="12"/>
        <w:shd w:val="clear" w:color="auto" w:fill="auto"/>
        <w:spacing w:after="0" w:line="240" w:lineRule="auto"/>
        <w:ind w:firstLine="700"/>
      </w:pPr>
      <w:r w:rsidRPr="00E30ADA">
        <w:t xml:space="preserve">Согласно данным, представленным руководством Октябрьской железной дороги, в 2018 году на железнодорожных переездах произошло 23 ДТП, </w:t>
      </w:r>
      <w:r w:rsidR="00E22393">
        <w:br/>
      </w:r>
      <w:r w:rsidRPr="00E30ADA">
        <w:t xml:space="preserve">в 2019 году </w:t>
      </w:r>
      <w:r w:rsidR="00257312">
        <w:t>–</w:t>
      </w:r>
      <w:r w:rsidRPr="00E30ADA">
        <w:t xml:space="preserve"> 20 ДТП. Все ДТП, случившиеся в 2019 году, произошли </w:t>
      </w:r>
      <w:r w:rsidR="00E13D67">
        <w:br/>
      </w:r>
      <w:r w:rsidRPr="00E30ADA">
        <w:t xml:space="preserve">на неохраняемых переездах, оборудованных автоматической переездной сигнализацией. В ДТП пострадало 16 человек, в том числе 5 погибло. </w:t>
      </w:r>
      <w:r w:rsidR="00E22393">
        <w:br/>
      </w:r>
      <w:r w:rsidRPr="00E30ADA">
        <w:t xml:space="preserve">За аналогичный период 2018 года пострадало 8 человек. Таким образом, количество пострадавших в результате ДТП выросло в </w:t>
      </w:r>
      <w:r w:rsidR="00AE455B">
        <w:t>два</w:t>
      </w:r>
      <w:r w:rsidRPr="00E30ADA">
        <w:t xml:space="preserve"> раза.</w:t>
      </w:r>
    </w:p>
    <w:p w:rsidR="00C54726" w:rsidRPr="00E30ADA" w:rsidRDefault="003543A9" w:rsidP="00E30ADA">
      <w:pPr>
        <w:pStyle w:val="u"/>
        <w:tabs>
          <w:tab w:val="right" w:pos="9639"/>
        </w:tabs>
        <w:ind w:firstLine="709"/>
        <w:rPr>
          <w:sz w:val="28"/>
          <w:szCs w:val="28"/>
        </w:rPr>
      </w:pPr>
      <w:r w:rsidRPr="00E30ADA">
        <w:rPr>
          <w:sz w:val="28"/>
          <w:szCs w:val="28"/>
        </w:rPr>
        <w:t xml:space="preserve">Полагаем, что увеличение размера административного штрафа </w:t>
      </w:r>
      <w:r w:rsidR="00E22393">
        <w:rPr>
          <w:sz w:val="28"/>
          <w:szCs w:val="28"/>
        </w:rPr>
        <w:br/>
      </w:r>
      <w:r w:rsidRPr="00E30ADA">
        <w:rPr>
          <w:sz w:val="28"/>
          <w:szCs w:val="28"/>
        </w:rPr>
        <w:t xml:space="preserve">за совершение </w:t>
      </w:r>
      <w:r w:rsidR="00AE455B">
        <w:rPr>
          <w:sz w:val="28"/>
          <w:szCs w:val="28"/>
        </w:rPr>
        <w:t>указанного</w:t>
      </w:r>
      <w:r w:rsidRPr="00E30ADA">
        <w:rPr>
          <w:sz w:val="28"/>
          <w:szCs w:val="28"/>
        </w:rPr>
        <w:t xml:space="preserve"> правонарушения будет способствовать уменьшению количества ДТП, совершаемых на железнодорожных переездах.</w:t>
      </w:r>
    </w:p>
    <w:p w:rsidR="00AE455B" w:rsidRDefault="00AE455B" w:rsidP="00AE455B">
      <w:pPr>
        <w:pStyle w:val="12"/>
        <w:shd w:val="clear" w:color="auto" w:fill="auto"/>
        <w:spacing w:after="0" w:line="240" w:lineRule="auto"/>
        <w:ind w:firstLine="709"/>
        <w:sectPr w:rsidR="00AE455B" w:rsidSect="001C3DA8">
          <w:pgSz w:w="11909" w:h="16834" w:code="9"/>
          <w:pgMar w:top="1134" w:right="737" w:bottom="1134" w:left="1531" w:header="709" w:footer="709" w:gutter="0"/>
          <w:pgNumType w:start="1"/>
          <w:cols w:space="720"/>
          <w:titlePg/>
          <w:docGrid w:linePitch="326"/>
        </w:sectPr>
      </w:pPr>
    </w:p>
    <w:p w:rsidR="00AE455B" w:rsidRPr="001C3DA8" w:rsidRDefault="00AE455B" w:rsidP="00AE455B">
      <w:pPr>
        <w:pStyle w:val="12"/>
        <w:shd w:val="clear" w:color="auto" w:fill="auto"/>
        <w:spacing w:after="0" w:line="240" w:lineRule="auto"/>
        <w:ind w:left="5954"/>
        <w:jc w:val="left"/>
        <w:rPr>
          <w:sz w:val="24"/>
          <w:szCs w:val="24"/>
        </w:rPr>
      </w:pPr>
      <w:r w:rsidRPr="001C3DA8">
        <w:rPr>
          <w:sz w:val="24"/>
          <w:szCs w:val="24"/>
        </w:rPr>
        <w:lastRenderedPageBreak/>
        <w:t>Приложение</w:t>
      </w:r>
    </w:p>
    <w:p w:rsidR="00C54726" w:rsidRPr="00AE455B" w:rsidRDefault="00AE455B" w:rsidP="00AE455B">
      <w:pPr>
        <w:ind w:left="5954"/>
      </w:pPr>
      <w:r w:rsidRPr="00AE455B">
        <w:t xml:space="preserve">к проекту федерального закона </w:t>
      </w:r>
      <w:r w:rsidRPr="00AE455B">
        <w:br/>
        <w:t xml:space="preserve">"О внесении изменений </w:t>
      </w:r>
      <w:r>
        <w:br/>
      </w:r>
      <w:r w:rsidRPr="00AE455B">
        <w:t xml:space="preserve">в статьи </w:t>
      </w:r>
      <w:r w:rsidR="003543A9" w:rsidRPr="00AE455B">
        <w:t>11.15 и 12.10</w:t>
      </w:r>
      <w:r w:rsidR="00E30ADA" w:rsidRPr="00AE455B">
        <w:t xml:space="preserve"> </w:t>
      </w:r>
      <w:r w:rsidR="00E22393">
        <w:br/>
      </w:r>
      <w:r w:rsidR="003543A9" w:rsidRPr="00AE455B">
        <w:t xml:space="preserve">Кодекса Российской Федерации </w:t>
      </w:r>
      <w:r w:rsidR="00E22393">
        <w:br/>
      </w:r>
      <w:r w:rsidR="003543A9" w:rsidRPr="00AE455B">
        <w:t>об административных правонарушениях</w:t>
      </w:r>
      <w:r w:rsidR="00E30ADA" w:rsidRPr="00AE455B">
        <w:t>"</w:t>
      </w:r>
    </w:p>
    <w:p w:rsidR="00AE455B" w:rsidRPr="00950EB1" w:rsidRDefault="00AE455B" w:rsidP="00AE455B">
      <w:pPr>
        <w:shd w:val="clear" w:color="auto" w:fill="FFFFFF"/>
        <w:ind w:firstLine="709"/>
        <w:jc w:val="both"/>
        <w:outlineLvl w:val="1"/>
        <w:rPr>
          <w:color w:val="000000"/>
          <w:kern w:val="36"/>
          <w:sz w:val="28"/>
          <w:szCs w:val="28"/>
        </w:rPr>
      </w:pPr>
    </w:p>
    <w:p w:rsidR="00AE455B" w:rsidRDefault="00AE455B" w:rsidP="00AE455B">
      <w:pPr>
        <w:shd w:val="clear" w:color="auto" w:fill="FFFFFF"/>
        <w:ind w:firstLine="709"/>
        <w:jc w:val="both"/>
        <w:outlineLvl w:val="1"/>
        <w:rPr>
          <w:color w:val="000000"/>
          <w:kern w:val="36"/>
          <w:sz w:val="28"/>
          <w:szCs w:val="28"/>
        </w:rPr>
      </w:pPr>
    </w:p>
    <w:p w:rsidR="00AE455B" w:rsidRPr="00950EB1" w:rsidRDefault="00AE455B" w:rsidP="00AE455B">
      <w:pPr>
        <w:shd w:val="clear" w:color="auto" w:fill="FFFFFF"/>
        <w:ind w:firstLine="709"/>
        <w:jc w:val="both"/>
        <w:outlineLvl w:val="1"/>
        <w:rPr>
          <w:color w:val="000000"/>
          <w:kern w:val="36"/>
          <w:sz w:val="28"/>
          <w:szCs w:val="28"/>
        </w:rPr>
      </w:pPr>
    </w:p>
    <w:p w:rsidR="00AE455B" w:rsidRPr="00950EB1" w:rsidRDefault="00AE455B" w:rsidP="00AE455B">
      <w:pPr>
        <w:shd w:val="clear" w:color="auto" w:fill="FFFFFF"/>
        <w:ind w:firstLine="709"/>
        <w:jc w:val="both"/>
        <w:outlineLvl w:val="1"/>
        <w:rPr>
          <w:color w:val="000000"/>
          <w:kern w:val="36"/>
          <w:sz w:val="28"/>
          <w:szCs w:val="28"/>
        </w:rPr>
      </w:pPr>
    </w:p>
    <w:p w:rsidR="00AE455B" w:rsidRPr="00AE455B" w:rsidRDefault="00AE455B" w:rsidP="00AE455B">
      <w:pPr>
        <w:jc w:val="center"/>
        <w:rPr>
          <w:b/>
          <w:sz w:val="26"/>
          <w:szCs w:val="26"/>
        </w:rPr>
      </w:pPr>
      <w:r w:rsidRPr="00AE455B">
        <w:rPr>
          <w:b/>
          <w:sz w:val="26"/>
          <w:szCs w:val="26"/>
        </w:rPr>
        <w:t xml:space="preserve">ПЕРЕЧЕНЬ </w:t>
      </w:r>
      <w:r w:rsidRPr="00AE455B">
        <w:rPr>
          <w:b/>
          <w:sz w:val="26"/>
          <w:szCs w:val="26"/>
        </w:rPr>
        <w:br/>
      </w:r>
      <w:r w:rsidRPr="00AE455B">
        <w:rPr>
          <w:b/>
          <w:color w:val="000000"/>
          <w:sz w:val="26"/>
          <w:szCs w:val="26"/>
        </w:rPr>
        <w:t xml:space="preserve">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w:t>
      </w:r>
      <w:r w:rsidRPr="00AE455B">
        <w:rPr>
          <w:b/>
          <w:color w:val="000000"/>
          <w:sz w:val="26"/>
          <w:szCs w:val="26"/>
        </w:rPr>
        <w:br/>
        <w:t xml:space="preserve">признанию утратившими силу, приостановлению, изменению </w:t>
      </w:r>
      <w:r>
        <w:rPr>
          <w:b/>
          <w:color w:val="000000"/>
          <w:sz w:val="26"/>
          <w:szCs w:val="26"/>
        </w:rPr>
        <w:br/>
      </w:r>
      <w:r w:rsidRPr="00AE455B">
        <w:rPr>
          <w:b/>
          <w:color w:val="000000"/>
          <w:sz w:val="26"/>
          <w:szCs w:val="26"/>
        </w:rPr>
        <w:t xml:space="preserve">или принятию в связи с принятием Федерального закона </w:t>
      </w:r>
      <w:r w:rsidRPr="00AE455B">
        <w:rPr>
          <w:b/>
          <w:sz w:val="26"/>
          <w:szCs w:val="26"/>
        </w:rPr>
        <w:t xml:space="preserve">"О внесении изменений в статьи 11.15 и 12.10 Кодекса Российской Федерации </w:t>
      </w:r>
      <w:r>
        <w:rPr>
          <w:b/>
          <w:sz w:val="26"/>
          <w:szCs w:val="26"/>
        </w:rPr>
        <w:br/>
      </w:r>
      <w:r w:rsidRPr="00AE455B">
        <w:rPr>
          <w:b/>
          <w:sz w:val="26"/>
          <w:szCs w:val="26"/>
        </w:rPr>
        <w:t>об административных правонарушениях"</w:t>
      </w:r>
    </w:p>
    <w:p w:rsidR="00AE455B" w:rsidRPr="00AE455B" w:rsidRDefault="00AE455B" w:rsidP="00AE455B">
      <w:pPr>
        <w:rPr>
          <w:sz w:val="28"/>
          <w:szCs w:val="28"/>
        </w:rPr>
      </w:pPr>
    </w:p>
    <w:p w:rsidR="00AE455B" w:rsidRPr="00AE455B" w:rsidRDefault="00AE455B" w:rsidP="00AE455B">
      <w:pPr>
        <w:rPr>
          <w:sz w:val="28"/>
          <w:szCs w:val="28"/>
        </w:rPr>
      </w:pPr>
    </w:p>
    <w:p w:rsidR="00AE455B" w:rsidRPr="00E30ADA" w:rsidRDefault="00AE455B" w:rsidP="00AE455B">
      <w:pPr>
        <w:pStyle w:val="12"/>
        <w:shd w:val="clear" w:color="auto" w:fill="auto"/>
        <w:spacing w:after="0" w:line="240" w:lineRule="auto"/>
        <w:ind w:firstLine="709"/>
      </w:pPr>
      <w:r w:rsidRPr="00E30ADA">
        <w:t xml:space="preserve">Принятие Федерального закона </w:t>
      </w:r>
      <w:r>
        <w:t>"</w:t>
      </w:r>
      <w:r w:rsidRPr="00E30ADA">
        <w:t xml:space="preserve">О внесении изменений в статьи 11.15 </w:t>
      </w:r>
      <w:r>
        <w:br/>
      </w:r>
      <w:r w:rsidRPr="00E30ADA">
        <w:t>и 12.10 Кодекса Российской Федерации об административных правонарушениях</w:t>
      </w:r>
      <w:r>
        <w:t>"</w:t>
      </w:r>
      <w:r w:rsidRPr="00E30ADA">
        <w:t xml:space="preserve"> не потребует признания утратившими силу, приостановления, изменения или принятия законов Российской Федерации </w:t>
      </w:r>
      <w:r>
        <w:br/>
      </w:r>
      <w:r w:rsidRPr="00E30ADA">
        <w:t>и законов РСФСР, федеральных конституционных законов, федеральных законов и иных нормативных правовых актов РСФСР и Российской Федерации.</w:t>
      </w:r>
    </w:p>
    <w:p w:rsidR="00AE455B" w:rsidRPr="00C05F55" w:rsidRDefault="00AE455B" w:rsidP="00AE455B">
      <w:pPr>
        <w:pStyle w:val="21"/>
        <w:rPr>
          <w:bCs/>
          <w:szCs w:val="28"/>
        </w:rPr>
      </w:pPr>
    </w:p>
    <w:p w:rsidR="00AE455B" w:rsidRPr="00C05F55" w:rsidRDefault="00AE455B" w:rsidP="00AE455B">
      <w:pPr>
        <w:pStyle w:val="21"/>
        <w:rPr>
          <w:bCs/>
          <w:szCs w:val="28"/>
        </w:rPr>
      </w:pPr>
    </w:p>
    <w:p w:rsidR="00AE455B" w:rsidRPr="00C05F55" w:rsidRDefault="00AE455B" w:rsidP="00AE455B">
      <w:pPr>
        <w:pStyle w:val="21"/>
        <w:rPr>
          <w:bCs/>
          <w:szCs w:val="28"/>
        </w:rPr>
      </w:pPr>
    </w:p>
    <w:p w:rsidR="00AE455B" w:rsidRPr="00C05F55" w:rsidRDefault="00AE455B" w:rsidP="00AE455B">
      <w:pPr>
        <w:pStyle w:val="u"/>
        <w:tabs>
          <w:tab w:val="right" w:pos="9639"/>
        </w:tabs>
        <w:ind w:firstLine="0"/>
        <w:jc w:val="left"/>
        <w:rPr>
          <w:sz w:val="28"/>
          <w:szCs w:val="28"/>
        </w:rPr>
      </w:pPr>
      <w:r w:rsidRPr="00C05F55">
        <w:rPr>
          <w:sz w:val="28"/>
          <w:szCs w:val="28"/>
        </w:rPr>
        <w:t>Председател</w:t>
      </w:r>
      <w:r>
        <w:rPr>
          <w:sz w:val="28"/>
          <w:szCs w:val="28"/>
        </w:rPr>
        <w:t>ь</w:t>
      </w:r>
      <w:r w:rsidRPr="00C05F55">
        <w:rPr>
          <w:sz w:val="28"/>
          <w:szCs w:val="28"/>
        </w:rPr>
        <w:t xml:space="preserve"> </w:t>
      </w:r>
      <w:r w:rsidRPr="00C05F55">
        <w:rPr>
          <w:sz w:val="28"/>
          <w:szCs w:val="28"/>
        </w:rPr>
        <w:br/>
        <w:t xml:space="preserve">Законодательного собрания </w:t>
      </w:r>
      <w:r w:rsidRPr="00C05F55">
        <w:rPr>
          <w:sz w:val="28"/>
          <w:szCs w:val="28"/>
        </w:rPr>
        <w:br/>
        <w:t>Ленинградской области</w:t>
      </w:r>
      <w:r w:rsidRPr="00C05F55">
        <w:rPr>
          <w:sz w:val="28"/>
          <w:szCs w:val="28"/>
        </w:rPr>
        <w:tab/>
      </w:r>
      <w:r>
        <w:rPr>
          <w:sz w:val="28"/>
          <w:szCs w:val="28"/>
        </w:rPr>
        <w:t>С</w:t>
      </w:r>
      <w:r w:rsidRPr="00C05F55">
        <w:rPr>
          <w:sz w:val="28"/>
          <w:szCs w:val="28"/>
        </w:rPr>
        <w:t>. </w:t>
      </w:r>
      <w:r>
        <w:rPr>
          <w:sz w:val="28"/>
          <w:szCs w:val="28"/>
        </w:rPr>
        <w:t>Бебенин</w:t>
      </w:r>
    </w:p>
    <w:p w:rsidR="00AE455B" w:rsidRPr="00C05F55" w:rsidRDefault="00AE455B" w:rsidP="00AE455B">
      <w:pPr>
        <w:pStyle w:val="ConsPlusTitle"/>
        <w:sectPr w:rsidR="00AE455B" w:rsidRPr="00C05F55" w:rsidSect="00616603">
          <w:pgSz w:w="11906" w:h="16838" w:code="9"/>
          <w:pgMar w:top="1134" w:right="737" w:bottom="1134" w:left="1531" w:header="709" w:footer="0" w:gutter="0"/>
          <w:pgNumType w:start="1"/>
          <w:cols w:space="708"/>
          <w:titlePg/>
          <w:docGrid w:linePitch="360"/>
        </w:sectPr>
      </w:pPr>
    </w:p>
    <w:p w:rsidR="00AE455B" w:rsidRPr="001C3DA8" w:rsidRDefault="00AE455B" w:rsidP="00AE455B">
      <w:pPr>
        <w:pStyle w:val="12"/>
        <w:shd w:val="clear" w:color="auto" w:fill="auto"/>
        <w:spacing w:after="0" w:line="240" w:lineRule="auto"/>
        <w:ind w:left="5954"/>
        <w:jc w:val="left"/>
        <w:rPr>
          <w:sz w:val="24"/>
          <w:szCs w:val="24"/>
        </w:rPr>
      </w:pPr>
      <w:r w:rsidRPr="001C3DA8">
        <w:rPr>
          <w:sz w:val="24"/>
          <w:szCs w:val="24"/>
        </w:rPr>
        <w:lastRenderedPageBreak/>
        <w:t>Приложение</w:t>
      </w:r>
    </w:p>
    <w:p w:rsidR="00AE455B" w:rsidRPr="00AE455B" w:rsidRDefault="00AE455B" w:rsidP="00AE455B">
      <w:pPr>
        <w:ind w:left="5954"/>
      </w:pPr>
      <w:r w:rsidRPr="00AE455B">
        <w:t xml:space="preserve">к проекту федерального закона </w:t>
      </w:r>
      <w:r w:rsidRPr="00AE455B">
        <w:br/>
        <w:t xml:space="preserve">"О внесении изменений </w:t>
      </w:r>
      <w:r>
        <w:br/>
      </w:r>
      <w:r w:rsidRPr="00AE455B">
        <w:t xml:space="preserve">в статьи 11.15 и 12.10 </w:t>
      </w:r>
      <w:r w:rsidR="00E22393">
        <w:br/>
      </w:r>
      <w:r w:rsidRPr="00AE455B">
        <w:t xml:space="preserve">Кодекса Российской Федерации </w:t>
      </w:r>
      <w:r w:rsidR="00E22393">
        <w:br/>
      </w:r>
      <w:r w:rsidRPr="00AE455B">
        <w:t>об административных правонарушениях"</w:t>
      </w:r>
    </w:p>
    <w:p w:rsidR="00AE455B" w:rsidRPr="00950EB1" w:rsidRDefault="00AE455B" w:rsidP="00AE455B">
      <w:pPr>
        <w:shd w:val="clear" w:color="auto" w:fill="FFFFFF"/>
        <w:ind w:firstLine="709"/>
        <w:jc w:val="both"/>
        <w:outlineLvl w:val="1"/>
        <w:rPr>
          <w:color w:val="000000"/>
          <w:kern w:val="36"/>
          <w:sz w:val="28"/>
          <w:szCs w:val="28"/>
        </w:rPr>
      </w:pPr>
    </w:p>
    <w:p w:rsidR="00AE455B" w:rsidRDefault="00AE455B" w:rsidP="00AE455B">
      <w:pPr>
        <w:shd w:val="clear" w:color="auto" w:fill="FFFFFF"/>
        <w:ind w:firstLine="709"/>
        <w:jc w:val="both"/>
        <w:outlineLvl w:val="1"/>
        <w:rPr>
          <w:color w:val="000000"/>
          <w:kern w:val="36"/>
          <w:sz w:val="28"/>
          <w:szCs w:val="28"/>
        </w:rPr>
      </w:pPr>
    </w:p>
    <w:p w:rsidR="00AE455B" w:rsidRPr="00950EB1" w:rsidRDefault="00AE455B" w:rsidP="00AE455B">
      <w:pPr>
        <w:shd w:val="clear" w:color="auto" w:fill="FFFFFF"/>
        <w:ind w:firstLine="709"/>
        <w:jc w:val="both"/>
        <w:outlineLvl w:val="1"/>
        <w:rPr>
          <w:color w:val="000000"/>
          <w:kern w:val="36"/>
          <w:sz w:val="28"/>
          <w:szCs w:val="28"/>
        </w:rPr>
      </w:pPr>
    </w:p>
    <w:p w:rsidR="00AE455B" w:rsidRPr="00950EB1" w:rsidRDefault="00AE455B" w:rsidP="00AE455B">
      <w:pPr>
        <w:shd w:val="clear" w:color="auto" w:fill="FFFFFF"/>
        <w:ind w:firstLine="709"/>
        <w:jc w:val="both"/>
        <w:outlineLvl w:val="1"/>
        <w:rPr>
          <w:color w:val="000000"/>
          <w:kern w:val="36"/>
          <w:sz w:val="28"/>
          <w:szCs w:val="28"/>
        </w:rPr>
      </w:pPr>
    </w:p>
    <w:p w:rsidR="003543A9" w:rsidRPr="00AE455B" w:rsidRDefault="00AE455B" w:rsidP="00AE455B">
      <w:pPr>
        <w:autoSpaceDE w:val="0"/>
        <w:autoSpaceDN w:val="0"/>
        <w:adjustRightInd w:val="0"/>
        <w:jc w:val="center"/>
        <w:rPr>
          <w:b/>
          <w:sz w:val="26"/>
          <w:szCs w:val="26"/>
        </w:rPr>
      </w:pPr>
      <w:r w:rsidRPr="00AE455B">
        <w:rPr>
          <w:b/>
          <w:sz w:val="26"/>
          <w:szCs w:val="26"/>
        </w:rPr>
        <w:t xml:space="preserve">ФИНАНСОВО-ЭКОНОМИЧЕСКОЕ ОБОСНОВАНИЕ </w:t>
      </w:r>
      <w:r w:rsidRPr="00AE455B">
        <w:rPr>
          <w:b/>
          <w:sz w:val="26"/>
          <w:szCs w:val="26"/>
        </w:rPr>
        <w:br/>
        <w:t xml:space="preserve">к проекту федерального закона </w:t>
      </w:r>
      <w:bookmarkStart w:id="2" w:name="bookmark13"/>
      <w:r w:rsidR="00E30ADA" w:rsidRPr="00AE455B">
        <w:rPr>
          <w:b/>
          <w:sz w:val="26"/>
          <w:szCs w:val="26"/>
        </w:rPr>
        <w:t>"</w:t>
      </w:r>
      <w:r w:rsidR="003543A9" w:rsidRPr="00AE455B">
        <w:rPr>
          <w:b/>
          <w:sz w:val="26"/>
          <w:szCs w:val="26"/>
        </w:rPr>
        <w:t xml:space="preserve">О внесении изменений </w:t>
      </w:r>
      <w:r>
        <w:rPr>
          <w:b/>
          <w:sz w:val="26"/>
          <w:szCs w:val="26"/>
        </w:rPr>
        <w:br/>
      </w:r>
      <w:r w:rsidR="003543A9" w:rsidRPr="00AE455B">
        <w:rPr>
          <w:b/>
          <w:sz w:val="26"/>
          <w:szCs w:val="26"/>
        </w:rPr>
        <w:t xml:space="preserve">в статьи 11.15 и 12.10 Кодекса Российской Федерации </w:t>
      </w:r>
      <w:r>
        <w:rPr>
          <w:b/>
          <w:sz w:val="26"/>
          <w:szCs w:val="26"/>
        </w:rPr>
        <w:br/>
      </w:r>
      <w:r w:rsidR="003543A9" w:rsidRPr="00AE455B">
        <w:rPr>
          <w:b/>
          <w:sz w:val="26"/>
          <w:szCs w:val="26"/>
        </w:rPr>
        <w:t>об административных</w:t>
      </w:r>
      <w:bookmarkEnd w:id="2"/>
      <w:r w:rsidR="00715140" w:rsidRPr="00AE455B">
        <w:rPr>
          <w:b/>
          <w:sz w:val="26"/>
          <w:szCs w:val="26"/>
        </w:rPr>
        <w:t xml:space="preserve"> </w:t>
      </w:r>
      <w:bookmarkStart w:id="3" w:name="bookmark14"/>
      <w:r w:rsidR="003543A9" w:rsidRPr="00AE455B">
        <w:rPr>
          <w:b/>
          <w:sz w:val="26"/>
          <w:szCs w:val="26"/>
        </w:rPr>
        <w:t>правонарушениях</w:t>
      </w:r>
      <w:r w:rsidR="00E30ADA" w:rsidRPr="00AE455B">
        <w:rPr>
          <w:b/>
          <w:sz w:val="26"/>
          <w:szCs w:val="26"/>
        </w:rPr>
        <w:t>"</w:t>
      </w:r>
      <w:bookmarkEnd w:id="3"/>
    </w:p>
    <w:p w:rsidR="00715140" w:rsidRPr="00E30ADA" w:rsidRDefault="00715140" w:rsidP="00E30ADA">
      <w:pPr>
        <w:pStyle w:val="32"/>
        <w:keepNext/>
        <w:keepLines/>
        <w:shd w:val="clear" w:color="auto" w:fill="auto"/>
        <w:spacing w:before="0" w:after="0" w:line="240" w:lineRule="auto"/>
      </w:pPr>
    </w:p>
    <w:p w:rsidR="00715140" w:rsidRPr="00E30ADA" w:rsidRDefault="00715140" w:rsidP="00E30ADA">
      <w:pPr>
        <w:pStyle w:val="32"/>
        <w:keepNext/>
        <w:keepLines/>
        <w:shd w:val="clear" w:color="auto" w:fill="auto"/>
        <w:spacing w:before="0" w:after="0" w:line="240" w:lineRule="auto"/>
      </w:pPr>
    </w:p>
    <w:p w:rsidR="003543A9" w:rsidRPr="00E30ADA" w:rsidRDefault="003543A9" w:rsidP="00E30ADA">
      <w:pPr>
        <w:pStyle w:val="12"/>
        <w:shd w:val="clear" w:color="auto" w:fill="auto"/>
        <w:spacing w:after="0" w:line="240" w:lineRule="auto"/>
        <w:ind w:firstLine="520"/>
      </w:pPr>
      <w:r w:rsidRPr="00E30ADA">
        <w:t xml:space="preserve">Принятие Федерального закона </w:t>
      </w:r>
      <w:r w:rsidR="00E30ADA">
        <w:t>"</w:t>
      </w:r>
      <w:r w:rsidRPr="00E30ADA">
        <w:t xml:space="preserve">О внесении изменений в статьи 11.15 </w:t>
      </w:r>
      <w:r w:rsidR="00AE455B">
        <w:br/>
      </w:r>
      <w:r w:rsidRPr="00E30ADA">
        <w:t>и 12.10 Кодекса Российской Федерации об административных правонарушениях</w:t>
      </w:r>
      <w:r w:rsidR="00E30ADA">
        <w:t>"</w:t>
      </w:r>
      <w:r w:rsidRPr="00E30ADA">
        <w:t xml:space="preserve"> не потребует дополнительных расходов из средств федерального бюджета.</w:t>
      </w:r>
    </w:p>
    <w:p w:rsidR="00AE455B" w:rsidRPr="00C05F55" w:rsidRDefault="00AE455B" w:rsidP="00AE455B">
      <w:pPr>
        <w:pStyle w:val="21"/>
        <w:rPr>
          <w:bCs/>
          <w:szCs w:val="28"/>
        </w:rPr>
      </w:pPr>
    </w:p>
    <w:p w:rsidR="00AE455B" w:rsidRPr="00C05F55" w:rsidRDefault="00AE455B" w:rsidP="00AE455B">
      <w:pPr>
        <w:pStyle w:val="21"/>
        <w:rPr>
          <w:bCs/>
          <w:szCs w:val="28"/>
        </w:rPr>
      </w:pPr>
    </w:p>
    <w:p w:rsidR="00AE455B" w:rsidRPr="00C05F55" w:rsidRDefault="00AE455B" w:rsidP="00AE455B">
      <w:pPr>
        <w:pStyle w:val="21"/>
        <w:rPr>
          <w:bCs/>
          <w:szCs w:val="28"/>
        </w:rPr>
      </w:pPr>
    </w:p>
    <w:p w:rsidR="00E30ADA" w:rsidRPr="00E30ADA" w:rsidRDefault="00AE455B" w:rsidP="00AE455B">
      <w:pPr>
        <w:pStyle w:val="u"/>
        <w:tabs>
          <w:tab w:val="right" w:pos="9639"/>
        </w:tabs>
        <w:ind w:firstLine="0"/>
        <w:jc w:val="left"/>
        <w:rPr>
          <w:sz w:val="28"/>
          <w:szCs w:val="28"/>
        </w:rPr>
      </w:pPr>
      <w:r w:rsidRPr="00C05F55">
        <w:rPr>
          <w:sz w:val="28"/>
          <w:szCs w:val="28"/>
        </w:rPr>
        <w:t>Председател</w:t>
      </w:r>
      <w:r>
        <w:rPr>
          <w:sz w:val="28"/>
          <w:szCs w:val="28"/>
        </w:rPr>
        <w:t>ь</w:t>
      </w:r>
      <w:r w:rsidRPr="00C05F55">
        <w:rPr>
          <w:sz w:val="28"/>
          <w:szCs w:val="28"/>
        </w:rPr>
        <w:t xml:space="preserve"> </w:t>
      </w:r>
      <w:r w:rsidRPr="00C05F55">
        <w:rPr>
          <w:sz w:val="28"/>
          <w:szCs w:val="28"/>
        </w:rPr>
        <w:br/>
        <w:t xml:space="preserve">Законодательного собрания </w:t>
      </w:r>
      <w:r w:rsidRPr="00C05F55">
        <w:rPr>
          <w:sz w:val="28"/>
          <w:szCs w:val="28"/>
        </w:rPr>
        <w:br/>
        <w:t>Ленинградской области</w:t>
      </w:r>
      <w:r w:rsidRPr="00C05F55">
        <w:rPr>
          <w:sz w:val="28"/>
          <w:szCs w:val="28"/>
        </w:rPr>
        <w:tab/>
      </w:r>
      <w:r>
        <w:rPr>
          <w:sz w:val="28"/>
          <w:szCs w:val="28"/>
        </w:rPr>
        <w:t>С</w:t>
      </w:r>
      <w:r w:rsidRPr="00C05F55">
        <w:rPr>
          <w:sz w:val="28"/>
          <w:szCs w:val="28"/>
        </w:rPr>
        <w:t>. </w:t>
      </w:r>
      <w:r>
        <w:rPr>
          <w:sz w:val="28"/>
          <w:szCs w:val="28"/>
        </w:rPr>
        <w:t>Бебенин</w:t>
      </w:r>
    </w:p>
    <w:sectPr w:rsidR="00E30ADA" w:rsidRPr="00E30ADA" w:rsidSect="00AE455B">
      <w:pgSz w:w="11906" w:h="16838"/>
      <w:pgMar w:top="1134" w:right="737" w:bottom="1134" w:left="153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12" w:rsidRDefault="00F50612" w:rsidP="00E30ADA">
      <w:r>
        <w:separator/>
      </w:r>
    </w:p>
  </w:endnote>
  <w:endnote w:type="continuationSeparator" w:id="0">
    <w:p w:rsidR="00F50612" w:rsidRDefault="00F50612" w:rsidP="00E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12" w:rsidRDefault="00F50612" w:rsidP="00E30ADA">
      <w:r>
        <w:separator/>
      </w:r>
    </w:p>
  </w:footnote>
  <w:footnote w:type="continuationSeparator" w:id="0">
    <w:p w:rsidR="00F50612" w:rsidRDefault="00F50612" w:rsidP="00E30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FD" w:rsidRDefault="00E835F8">
    <w:pPr>
      <w:pStyle w:val="a7"/>
      <w:jc w:val="right"/>
    </w:pPr>
    <w:r>
      <w:fldChar w:fldCharType="begin"/>
    </w:r>
    <w:r w:rsidR="0058702A">
      <w:instrText xml:space="preserve"> PAGE   \* MERGEFORMAT </w:instrText>
    </w:r>
    <w:r>
      <w:fldChar w:fldCharType="separate"/>
    </w:r>
    <w:r w:rsidR="00D22241">
      <w:rPr>
        <w:noProof/>
      </w:rPr>
      <w:t>5</w:t>
    </w:r>
    <w:r>
      <w:fldChar w:fldCharType="end"/>
    </w:r>
  </w:p>
  <w:p w:rsidR="003662FD" w:rsidRDefault="00F5061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4726"/>
    <w:rsid w:val="00257312"/>
    <w:rsid w:val="003543A9"/>
    <w:rsid w:val="003A4CE7"/>
    <w:rsid w:val="003C1877"/>
    <w:rsid w:val="00442767"/>
    <w:rsid w:val="004A031F"/>
    <w:rsid w:val="00502313"/>
    <w:rsid w:val="005642F8"/>
    <w:rsid w:val="0058702A"/>
    <w:rsid w:val="005E592F"/>
    <w:rsid w:val="006412BB"/>
    <w:rsid w:val="00715140"/>
    <w:rsid w:val="00737305"/>
    <w:rsid w:val="00A328BC"/>
    <w:rsid w:val="00AE455B"/>
    <w:rsid w:val="00AF57D5"/>
    <w:rsid w:val="00C54726"/>
    <w:rsid w:val="00D22241"/>
    <w:rsid w:val="00E13D67"/>
    <w:rsid w:val="00E22393"/>
    <w:rsid w:val="00E30ADA"/>
    <w:rsid w:val="00E835F8"/>
    <w:rsid w:val="00F5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E50486-B4A8-436A-9E60-528634A2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05"/>
    <w:rPr>
      <w:sz w:val="24"/>
      <w:szCs w:val="24"/>
    </w:rPr>
  </w:style>
  <w:style w:type="paragraph" w:styleId="1">
    <w:name w:val="heading 1"/>
    <w:basedOn w:val="a"/>
    <w:next w:val="a"/>
    <w:link w:val="10"/>
    <w:qFormat/>
    <w:rsid w:val="00C5472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4726"/>
    <w:pPr>
      <w:keepNext/>
      <w:jc w:val="center"/>
      <w:outlineLvl w:val="1"/>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726"/>
    <w:rPr>
      <w:rFonts w:ascii="Cambria" w:hAnsi="Cambria"/>
      <w:b/>
      <w:bCs/>
      <w:kern w:val="32"/>
      <w:sz w:val="32"/>
      <w:szCs w:val="32"/>
    </w:rPr>
  </w:style>
  <w:style w:type="character" w:customStyle="1" w:styleId="20">
    <w:name w:val="Заголовок 2 Знак"/>
    <w:basedOn w:val="a0"/>
    <w:link w:val="2"/>
    <w:rsid w:val="00C54726"/>
    <w:rPr>
      <w:rFonts w:eastAsia="Arial Unicode MS"/>
      <w:sz w:val="28"/>
    </w:rPr>
  </w:style>
  <w:style w:type="paragraph" w:styleId="21">
    <w:name w:val="Body Text 2"/>
    <w:basedOn w:val="a"/>
    <w:link w:val="22"/>
    <w:rsid w:val="00C54726"/>
    <w:pPr>
      <w:jc w:val="both"/>
    </w:pPr>
    <w:rPr>
      <w:sz w:val="28"/>
    </w:rPr>
  </w:style>
  <w:style w:type="character" w:customStyle="1" w:styleId="22">
    <w:name w:val="Основной текст 2 Знак"/>
    <w:basedOn w:val="a0"/>
    <w:link w:val="21"/>
    <w:rsid w:val="00C54726"/>
    <w:rPr>
      <w:sz w:val="28"/>
      <w:szCs w:val="24"/>
    </w:rPr>
  </w:style>
  <w:style w:type="paragraph" w:styleId="3">
    <w:name w:val="Body Text 3"/>
    <w:basedOn w:val="a"/>
    <w:link w:val="30"/>
    <w:rsid w:val="00C54726"/>
    <w:pPr>
      <w:jc w:val="both"/>
    </w:pPr>
    <w:rPr>
      <w:b/>
      <w:bCs/>
    </w:rPr>
  </w:style>
  <w:style w:type="character" w:customStyle="1" w:styleId="30">
    <w:name w:val="Основной текст 3 Знак"/>
    <w:basedOn w:val="a0"/>
    <w:link w:val="3"/>
    <w:rsid w:val="00C54726"/>
    <w:rPr>
      <w:b/>
      <w:bCs/>
      <w:sz w:val="24"/>
      <w:szCs w:val="24"/>
    </w:rPr>
  </w:style>
  <w:style w:type="paragraph" w:customStyle="1" w:styleId="11">
    <w:name w:val="1_ТЕКСТ"/>
    <w:basedOn w:val="21"/>
    <w:qFormat/>
    <w:rsid w:val="00C54726"/>
    <w:pPr>
      <w:ind w:firstLine="709"/>
    </w:pPr>
    <w:rPr>
      <w:bCs/>
      <w:szCs w:val="28"/>
    </w:rPr>
  </w:style>
  <w:style w:type="paragraph" w:customStyle="1" w:styleId="ConsPlusNormal">
    <w:name w:val="ConsPlusNormal"/>
    <w:rsid w:val="00C54726"/>
    <w:pPr>
      <w:autoSpaceDE w:val="0"/>
      <w:autoSpaceDN w:val="0"/>
      <w:adjustRightInd w:val="0"/>
    </w:pPr>
    <w:rPr>
      <w:rFonts w:ascii="Arial" w:eastAsia="Calibri" w:hAnsi="Arial" w:cs="Arial"/>
      <w:lang w:eastAsia="en-US"/>
    </w:rPr>
  </w:style>
  <w:style w:type="paragraph" w:styleId="a3">
    <w:name w:val="No Spacing"/>
    <w:uiPriority w:val="1"/>
    <w:qFormat/>
    <w:rsid w:val="00C54726"/>
    <w:rPr>
      <w:sz w:val="24"/>
      <w:szCs w:val="24"/>
    </w:rPr>
  </w:style>
  <w:style w:type="paragraph" w:customStyle="1" w:styleId="u">
    <w:name w:val="u"/>
    <w:basedOn w:val="a"/>
    <w:rsid w:val="00C54726"/>
    <w:pPr>
      <w:ind w:firstLine="288"/>
      <w:jc w:val="both"/>
    </w:pPr>
  </w:style>
  <w:style w:type="character" w:customStyle="1" w:styleId="a4">
    <w:name w:val="Основной текст_"/>
    <w:basedOn w:val="a0"/>
    <w:link w:val="12"/>
    <w:rsid w:val="003543A9"/>
    <w:rPr>
      <w:sz w:val="28"/>
      <w:szCs w:val="28"/>
      <w:shd w:val="clear" w:color="auto" w:fill="FFFFFF"/>
    </w:rPr>
  </w:style>
  <w:style w:type="paragraph" w:customStyle="1" w:styleId="12">
    <w:name w:val="Основной текст1"/>
    <w:basedOn w:val="a"/>
    <w:link w:val="a4"/>
    <w:rsid w:val="003543A9"/>
    <w:pPr>
      <w:shd w:val="clear" w:color="auto" w:fill="FFFFFF"/>
      <w:spacing w:after="240" w:line="317" w:lineRule="exact"/>
      <w:jc w:val="both"/>
    </w:pPr>
    <w:rPr>
      <w:sz w:val="28"/>
      <w:szCs w:val="28"/>
    </w:rPr>
  </w:style>
  <w:style w:type="character" w:customStyle="1" w:styleId="a5">
    <w:name w:val="Подпись к картинке_"/>
    <w:basedOn w:val="a0"/>
    <w:link w:val="a6"/>
    <w:rsid w:val="003543A9"/>
    <w:rPr>
      <w:sz w:val="28"/>
      <w:szCs w:val="28"/>
      <w:shd w:val="clear" w:color="auto" w:fill="FFFFFF"/>
    </w:rPr>
  </w:style>
  <w:style w:type="paragraph" w:customStyle="1" w:styleId="a6">
    <w:name w:val="Подпись к картинке"/>
    <w:basedOn w:val="a"/>
    <w:link w:val="a5"/>
    <w:rsid w:val="003543A9"/>
    <w:pPr>
      <w:shd w:val="clear" w:color="auto" w:fill="FFFFFF"/>
      <w:spacing w:line="326" w:lineRule="exact"/>
      <w:jc w:val="right"/>
    </w:pPr>
    <w:rPr>
      <w:sz w:val="28"/>
      <w:szCs w:val="28"/>
    </w:rPr>
  </w:style>
  <w:style w:type="character" w:customStyle="1" w:styleId="31">
    <w:name w:val="Заголовок №3_"/>
    <w:basedOn w:val="a0"/>
    <w:link w:val="32"/>
    <w:rsid w:val="003543A9"/>
    <w:rPr>
      <w:sz w:val="28"/>
      <w:szCs w:val="28"/>
      <w:shd w:val="clear" w:color="auto" w:fill="FFFFFF"/>
    </w:rPr>
  </w:style>
  <w:style w:type="paragraph" w:customStyle="1" w:styleId="32">
    <w:name w:val="Заголовок №3"/>
    <w:basedOn w:val="a"/>
    <w:link w:val="31"/>
    <w:rsid w:val="003543A9"/>
    <w:pPr>
      <w:shd w:val="clear" w:color="auto" w:fill="FFFFFF"/>
      <w:spacing w:before="300" w:after="360" w:line="0" w:lineRule="atLeast"/>
      <w:jc w:val="center"/>
      <w:outlineLvl w:val="2"/>
    </w:pPr>
    <w:rPr>
      <w:sz w:val="28"/>
      <w:szCs w:val="28"/>
    </w:rPr>
  </w:style>
  <w:style w:type="character" w:customStyle="1" w:styleId="33">
    <w:name w:val="Основной текст (3)_"/>
    <w:basedOn w:val="a0"/>
    <w:link w:val="34"/>
    <w:rsid w:val="00715140"/>
    <w:rPr>
      <w:sz w:val="28"/>
      <w:szCs w:val="28"/>
      <w:shd w:val="clear" w:color="auto" w:fill="FFFFFF"/>
    </w:rPr>
  </w:style>
  <w:style w:type="paragraph" w:customStyle="1" w:styleId="34">
    <w:name w:val="Основной текст (3)"/>
    <w:basedOn w:val="a"/>
    <w:link w:val="33"/>
    <w:rsid w:val="00715140"/>
    <w:pPr>
      <w:shd w:val="clear" w:color="auto" w:fill="FFFFFF"/>
      <w:spacing w:before="360" w:after="300" w:line="322" w:lineRule="exact"/>
    </w:pPr>
    <w:rPr>
      <w:sz w:val="28"/>
      <w:szCs w:val="28"/>
    </w:rPr>
  </w:style>
  <w:style w:type="paragraph" w:styleId="a7">
    <w:name w:val="header"/>
    <w:basedOn w:val="a"/>
    <w:link w:val="a8"/>
    <w:uiPriority w:val="99"/>
    <w:unhideWhenUsed/>
    <w:rsid w:val="00E30ADA"/>
    <w:pPr>
      <w:tabs>
        <w:tab w:val="center" w:pos="4677"/>
        <w:tab w:val="right" w:pos="9355"/>
      </w:tabs>
    </w:pPr>
  </w:style>
  <w:style w:type="character" w:customStyle="1" w:styleId="a8">
    <w:name w:val="Верхний колонтитул Знак"/>
    <w:basedOn w:val="a0"/>
    <w:link w:val="a7"/>
    <w:uiPriority w:val="99"/>
    <w:rsid w:val="00E30ADA"/>
    <w:rPr>
      <w:sz w:val="24"/>
      <w:szCs w:val="24"/>
    </w:rPr>
  </w:style>
  <w:style w:type="paragraph" w:styleId="a9">
    <w:name w:val="Body Text Indent"/>
    <w:basedOn w:val="a"/>
    <w:link w:val="aa"/>
    <w:uiPriority w:val="99"/>
    <w:semiHidden/>
    <w:unhideWhenUsed/>
    <w:rsid w:val="00E30ADA"/>
    <w:pPr>
      <w:spacing w:after="120"/>
      <w:ind w:left="283"/>
    </w:pPr>
  </w:style>
  <w:style w:type="character" w:customStyle="1" w:styleId="aa">
    <w:name w:val="Основной текст с отступом Знак"/>
    <w:basedOn w:val="a0"/>
    <w:link w:val="a9"/>
    <w:uiPriority w:val="99"/>
    <w:semiHidden/>
    <w:rsid w:val="00E30ADA"/>
    <w:rPr>
      <w:sz w:val="24"/>
      <w:szCs w:val="24"/>
    </w:rPr>
  </w:style>
  <w:style w:type="paragraph" w:customStyle="1" w:styleId="ConsPlusTitle">
    <w:name w:val="ConsPlusTitle"/>
    <w:rsid w:val="00E30ADA"/>
    <w:pPr>
      <w:autoSpaceDE w:val="0"/>
      <w:autoSpaceDN w:val="0"/>
      <w:adjustRightInd w:val="0"/>
    </w:pPr>
    <w:rPr>
      <w:b/>
      <w:bCs/>
      <w:sz w:val="28"/>
      <w:szCs w:val="28"/>
    </w:rPr>
  </w:style>
  <w:style w:type="paragraph" w:styleId="ab">
    <w:name w:val="footer"/>
    <w:basedOn w:val="a"/>
    <w:link w:val="ac"/>
    <w:uiPriority w:val="99"/>
    <w:semiHidden/>
    <w:unhideWhenUsed/>
    <w:rsid w:val="00E30ADA"/>
    <w:pPr>
      <w:tabs>
        <w:tab w:val="center" w:pos="4677"/>
        <w:tab w:val="right" w:pos="9355"/>
      </w:tabs>
    </w:pPr>
  </w:style>
  <w:style w:type="character" w:customStyle="1" w:styleId="ac">
    <w:name w:val="Нижний колонтитул Знак"/>
    <w:basedOn w:val="a0"/>
    <w:link w:val="ab"/>
    <w:uiPriority w:val="99"/>
    <w:semiHidden/>
    <w:rsid w:val="00E30ADA"/>
    <w:rPr>
      <w:sz w:val="24"/>
      <w:szCs w:val="24"/>
    </w:rPr>
  </w:style>
  <w:style w:type="paragraph" w:styleId="23">
    <w:name w:val="Body Text Indent 2"/>
    <w:basedOn w:val="a"/>
    <w:link w:val="24"/>
    <w:uiPriority w:val="99"/>
    <w:semiHidden/>
    <w:unhideWhenUsed/>
    <w:rsid w:val="005642F8"/>
    <w:pPr>
      <w:spacing w:after="120" w:line="480" w:lineRule="auto"/>
      <w:ind w:left="283"/>
    </w:pPr>
  </w:style>
  <w:style w:type="character" w:customStyle="1" w:styleId="24">
    <w:name w:val="Основной текст с отступом 2 Знак"/>
    <w:basedOn w:val="a0"/>
    <w:link w:val="23"/>
    <w:uiPriority w:val="99"/>
    <w:semiHidden/>
    <w:rsid w:val="005642F8"/>
    <w:rPr>
      <w:sz w:val="24"/>
      <w:szCs w:val="24"/>
    </w:rPr>
  </w:style>
  <w:style w:type="paragraph" w:customStyle="1" w:styleId="210">
    <w:name w:val="Основной текст с отступом 21"/>
    <w:basedOn w:val="a"/>
    <w:rsid w:val="00D22241"/>
    <w:pPr>
      <w:suppressAutoHyphens/>
      <w:spacing w:after="200" w:line="276" w:lineRule="auto"/>
    </w:pPr>
    <w:rPr>
      <w:rFonts w:ascii="Calibri" w:eastAsia="SimSun" w:hAnsi="Calibri" w:cs="font291"/>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Note8</cp:lastModifiedBy>
  <cp:revision>9</cp:revision>
  <cp:lastPrinted>2020-04-27T08:28:00Z</cp:lastPrinted>
  <dcterms:created xsi:type="dcterms:W3CDTF">2020-04-27T07:44:00Z</dcterms:created>
  <dcterms:modified xsi:type="dcterms:W3CDTF">2021-03-10T14:52:00Z</dcterms:modified>
</cp:coreProperties>
</file>