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EA" w:rsidRPr="00055F86" w:rsidRDefault="006F41EA" w:rsidP="006F41EA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ЗАКОНОДАТЕЛЬНОЕ СОБРАНИЕ ЛЕНИНГРАДСКОЙ ОБЛАСТИ</w:t>
      </w:r>
    </w:p>
    <w:p w:rsidR="006F41EA" w:rsidRDefault="006F41EA" w:rsidP="006F41EA">
      <w:pPr>
        <w:tabs>
          <w:tab w:val="left" w:pos="480"/>
        </w:tabs>
        <w:jc w:val="center"/>
        <w:rPr>
          <w:b/>
          <w:sz w:val="28"/>
        </w:rPr>
      </w:pPr>
    </w:p>
    <w:p w:rsidR="006F41EA" w:rsidRPr="00055F86" w:rsidRDefault="006F41EA" w:rsidP="006F41EA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ПОСТАНОВЛЕНИЕ</w:t>
      </w:r>
    </w:p>
    <w:p w:rsidR="00D93487" w:rsidRPr="009C7F2A" w:rsidRDefault="00D93487" w:rsidP="005B720E">
      <w:pPr>
        <w:tabs>
          <w:tab w:val="left" w:pos="-2977"/>
        </w:tabs>
        <w:rPr>
          <w:sz w:val="28"/>
          <w:szCs w:val="28"/>
        </w:rPr>
      </w:pPr>
    </w:p>
    <w:p w:rsidR="00D93487" w:rsidRDefault="00D93487" w:rsidP="005B720E">
      <w:pPr>
        <w:tabs>
          <w:tab w:val="left" w:pos="-2977"/>
        </w:tabs>
        <w:rPr>
          <w:sz w:val="28"/>
          <w:szCs w:val="28"/>
        </w:rPr>
      </w:pPr>
    </w:p>
    <w:p w:rsidR="005B720E" w:rsidRPr="009C7F2A" w:rsidRDefault="005B720E" w:rsidP="005B720E">
      <w:pPr>
        <w:tabs>
          <w:tab w:val="left" w:pos="-2977"/>
        </w:tabs>
        <w:rPr>
          <w:sz w:val="28"/>
          <w:szCs w:val="28"/>
        </w:rPr>
      </w:pPr>
    </w:p>
    <w:p w:rsidR="00D93487" w:rsidRPr="009C7F2A" w:rsidRDefault="00D93487" w:rsidP="009E22E7">
      <w:pPr>
        <w:tabs>
          <w:tab w:val="left" w:pos="-2977"/>
          <w:tab w:val="left" w:pos="8931"/>
        </w:tabs>
        <w:ind w:right="707"/>
        <w:jc w:val="center"/>
        <w:rPr>
          <w:sz w:val="28"/>
          <w:szCs w:val="28"/>
        </w:rPr>
      </w:pPr>
      <w:r w:rsidRPr="009C7F2A">
        <w:rPr>
          <w:bCs/>
          <w:sz w:val="28"/>
          <w:szCs w:val="28"/>
        </w:rPr>
        <w:t xml:space="preserve">от 4 мая </w:t>
      </w:r>
      <w:r w:rsidRPr="009C7F2A">
        <w:rPr>
          <w:sz w:val="28"/>
          <w:szCs w:val="28"/>
        </w:rPr>
        <w:t>2023 года  № </w:t>
      </w:r>
      <w:r w:rsidR="009C7F2A" w:rsidRPr="009C7F2A">
        <w:rPr>
          <w:sz w:val="28"/>
          <w:szCs w:val="28"/>
        </w:rPr>
        <w:t>240</w:t>
      </w:r>
    </w:p>
    <w:p w:rsidR="00D93487" w:rsidRPr="005B720E" w:rsidRDefault="00D93487" w:rsidP="009E22E7">
      <w:pPr>
        <w:tabs>
          <w:tab w:val="left" w:pos="-2977"/>
          <w:tab w:val="left" w:pos="8931"/>
        </w:tabs>
        <w:ind w:right="707"/>
        <w:rPr>
          <w:sz w:val="20"/>
          <w:szCs w:val="20"/>
        </w:rPr>
      </w:pPr>
    </w:p>
    <w:p w:rsidR="009C7F2A" w:rsidRPr="005B720E" w:rsidRDefault="009C7F2A" w:rsidP="009E22E7">
      <w:pPr>
        <w:tabs>
          <w:tab w:val="left" w:pos="-2977"/>
          <w:tab w:val="left" w:pos="8931"/>
        </w:tabs>
        <w:ind w:right="707"/>
        <w:rPr>
          <w:sz w:val="20"/>
          <w:szCs w:val="20"/>
        </w:rPr>
      </w:pPr>
    </w:p>
    <w:p w:rsidR="00CB5ADD" w:rsidRPr="005B720E" w:rsidRDefault="00CB5ADD" w:rsidP="0064196A">
      <w:pPr>
        <w:tabs>
          <w:tab w:val="left" w:pos="-2977"/>
          <w:tab w:val="left" w:pos="8931"/>
        </w:tabs>
        <w:autoSpaceDE w:val="0"/>
        <w:autoSpaceDN w:val="0"/>
        <w:adjustRightInd w:val="0"/>
        <w:ind w:right="707"/>
        <w:jc w:val="center"/>
        <w:rPr>
          <w:b/>
          <w:sz w:val="26"/>
          <w:szCs w:val="26"/>
        </w:rPr>
      </w:pPr>
      <w:bookmarkStart w:id="0" w:name="_GoBack"/>
      <w:r w:rsidRPr="005B720E">
        <w:rPr>
          <w:b/>
          <w:bCs/>
          <w:sz w:val="26"/>
          <w:szCs w:val="26"/>
        </w:rPr>
        <w:t xml:space="preserve">Об обращении Законодательного собрания Ленинградской области </w:t>
      </w:r>
      <w:r w:rsidR="00060633">
        <w:rPr>
          <w:b/>
          <w:bCs/>
          <w:sz w:val="26"/>
          <w:szCs w:val="26"/>
        </w:rPr>
        <w:br/>
      </w:r>
      <w:r w:rsidRPr="005B720E">
        <w:rPr>
          <w:b/>
          <w:bCs/>
          <w:sz w:val="26"/>
          <w:szCs w:val="26"/>
        </w:rPr>
        <w:t>к</w:t>
      </w:r>
      <w:r w:rsidRPr="005B720E">
        <w:rPr>
          <w:sz w:val="26"/>
          <w:szCs w:val="26"/>
        </w:rPr>
        <w:t xml:space="preserve"> </w:t>
      </w:r>
      <w:r w:rsidRPr="005B720E">
        <w:rPr>
          <w:b/>
          <w:sz w:val="26"/>
          <w:szCs w:val="26"/>
        </w:rPr>
        <w:t>Председателю Государственной Думы Федерального Соб</w:t>
      </w:r>
      <w:r w:rsidR="005B720E" w:rsidRPr="005B720E">
        <w:rPr>
          <w:b/>
          <w:sz w:val="26"/>
          <w:szCs w:val="26"/>
        </w:rPr>
        <w:t>рания Российской Федерации В.В. </w:t>
      </w:r>
      <w:r w:rsidRPr="005B720E">
        <w:rPr>
          <w:b/>
          <w:sz w:val="26"/>
          <w:szCs w:val="26"/>
        </w:rPr>
        <w:t xml:space="preserve">Володину по вопросу увеличения административной ответственности за несоблюдение правил использования и содержания внутридомового </w:t>
      </w:r>
      <w:r w:rsidR="0064196A">
        <w:rPr>
          <w:b/>
          <w:sz w:val="26"/>
          <w:szCs w:val="26"/>
        </w:rPr>
        <w:br/>
      </w:r>
      <w:r w:rsidRPr="005B720E">
        <w:rPr>
          <w:b/>
          <w:sz w:val="26"/>
          <w:szCs w:val="26"/>
        </w:rPr>
        <w:t>и внутриквартирного газового оборудования</w:t>
      </w:r>
      <w:bookmarkEnd w:id="0"/>
    </w:p>
    <w:p w:rsidR="00CB5ADD" w:rsidRDefault="00CB5ADD" w:rsidP="005B720E">
      <w:pPr>
        <w:tabs>
          <w:tab w:val="left" w:pos="-297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20E" w:rsidRPr="009C7F2A" w:rsidRDefault="005B720E" w:rsidP="005B720E">
      <w:pPr>
        <w:tabs>
          <w:tab w:val="left" w:pos="-297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DD" w:rsidRPr="009C7F2A" w:rsidRDefault="00CB5ADD" w:rsidP="005B720E">
      <w:pPr>
        <w:tabs>
          <w:tab w:val="left" w:pos="-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F2A">
        <w:rPr>
          <w:sz w:val="28"/>
          <w:szCs w:val="28"/>
        </w:rPr>
        <w:t>Законодательное собрание Ленинградской области п о с т а н о в л я е т:</w:t>
      </w:r>
    </w:p>
    <w:p w:rsidR="00CB5ADD" w:rsidRPr="009C7F2A" w:rsidRDefault="00CB5ADD" w:rsidP="005B720E">
      <w:pPr>
        <w:tabs>
          <w:tab w:val="left" w:pos="-297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B5ADD" w:rsidRPr="009C7F2A" w:rsidRDefault="00CB5ADD" w:rsidP="005B720E">
      <w:pPr>
        <w:pStyle w:val="a7"/>
        <w:tabs>
          <w:tab w:val="left" w:pos="-2977"/>
        </w:tabs>
        <w:ind w:firstLine="709"/>
        <w:jc w:val="both"/>
        <w:rPr>
          <w:b/>
          <w:szCs w:val="28"/>
        </w:rPr>
      </w:pPr>
      <w:r w:rsidRPr="009C7F2A">
        <w:rPr>
          <w:szCs w:val="28"/>
        </w:rPr>
        <w:t xml:space="preserve">1. Утвердить прилагаемое обращение Законодательного собрания Ленинградской области к </w:t>
      </w:r>
      <w:r w:rsidR="0005221C" w:rsidRPr="009C7F2A">
        <w:rPr>
          <w:szCs w:val="28"/>
        </w:rPr>
        <w:t xml:space="preserve">Председателю Государственной Думы Федерального Собрания </w:t>
      </w:r>
      <w:r w:rsidRPr="009C7F2A">
        <w:rPr>
          <w:szCs w:val="28"/>
        </w:rPr>
        <w:t xml:space="preserve">Российской Федерации В.В. Володину по вопросу увеличения административной ответственности за несоблюдение правил использования </w:t>
      </w:r>
      <w:r w:rsidR="00115FC8">
        <w:rPr>
          <w:szCs w:val="28"/>
        </w:rPr>
        <w:br/>
      </w:r>
      <w:r w:rsidRPr="009C7F2A">
        <w:rPr>
          <w:szCs w:val="28"/>
        </w:rPr>
        <w:t>и содержания внутридомового и внутриквартирного газового оборудования.</w:t>
      </w:r>
    </w:p>
    <w:p w:rsidR="00CB5ADD" w:rsidRPr="009C7F2A" w:rsidRDefault="00CB5ADD" w:rsidP="005B720E">
      <w:pPr>
        <w:tabs>
          <w:tab w:val="left" w:pos="-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5ADD" w:rsidRPr="009C7F2A" w:rsidRDefault="00CB5ADD" w:rsidP="005B720E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9C7F2A">
        <w:rPr>
          <w:sz w:val="28"/>
          <w:szCs w:val="28"/>
        </w:rPr>
        <w:t>2. Направить настоящее постановление и указанное обращение Председателю Государственной Думы Федерального Соб</w:t>
      </w:r>
      <w:r w:rsidR="005B720E">
        <w:rPr>
          <w:sz w:val="28"/>
          <w:szCs w:val="28"/>
        </w:rPr>
        <w:t>рания Российской Федерации В.В. </w:t>
      </w:r>
      <w:r w:rsidRPr="009C7F2A">
        <w:rPr>
          <w:sz w:val="28"/>
          <w:szCs w:val="28"/>
        </w:rPr>
        <w:t>Володину.</w:t>
      </w:r>
    </w:p>
    <w:p w:rsidR="005B720E" w:rsidRDefault="005B720E" w:rsidP="005B720E">
      <w:pPr>
        <w:tabs>
          <w:tab w:val="left" w:pos="-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5ADD" w:rsidRPr="009C7F2A" w:rsidRDefault="005B720E" w:rsidP="005B720E">
      <w:pPr>
        <w:tabs>
          <w:tab w:val="left" w:pos="-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B5ADD" w:rsidRPr="009C7F2A">
        <w:rPr>
          <w:sz w:val="28"/>
          <w:szCs w:val="28"/>
        </w:rPr>
        <w:t>Постановление вступает в силу со дня его принятия.</w:t>
      </w:r>
    </w:p>
    <w:p w:rsidR="00CB5ADD" w:rsidRDefault="00CB5ADD" w:rsidP="005B720E">
      <w:pPr>
        <w:tabs>
          <w:tab w:val="left" w:pos="-297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20E" w:rsidRDefault="005B720E" w:rsidP="005B720E">
      <w:pPr>
        <w:tabs>
          <w:tab w:val="left" w:pos="-297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20E" w:rsidRPr="009C7F2A" w:rsidRDefault="005B720E" w:rsidP="005B720E">
      <w:pPr>
        <w:tabs>
          <w:tab w:val="left" w:pos="-297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F2A" w:rsidRPr="009C7F2A" w:rsidRDefault="009C7F2A" w:rsidP="005B720E">
      <w:pPr>
        <w:pStyle w:val="a5"/>
        <w:tabs>
          <w:tab w:val="left" w:pos="-2977"/>
          <w:tab w:val="right" w:pos="9639"/>
        </w:tabs>
        <w:spacing w:after="0" w:line="240" w:lineRule="auto"/>
        <w:ind w:left="0"/>
        <w:rPr>
          <w:szCs w:val="28"/>
        </w:rPr>
      </w:pPr>
      <w:r w:rsidRPr="009C7F2A">
        <w:rPr>
          <w:szCs w:val="28"/>
        </w:rPr>
        <w:t>Председатель</w:t>
      </w:r>
    </w:p>
    <w:p w:rsidR="009C7F2A" w:rsidRPr="009C7F2A" w:rsidRDefault="009C7F2A" w:rsidP="005B720E">
      <w:pPr>
        <w:pStyle w:val="a5"/>
        <w:tabs>
          <w:tab w:val="left" w:pos="-2977"/>
          <w:tab w:val="right" w:pos="9639"/>
        </w:tabs>
        <w:spacing w:after="0" w:line="240" w:lineRule="auto"/>
        <w:ind w:left="0"/>
        <w:rPr>
          <w:szCs w:val="28"/>
        </w:rPr>
      </w:pPr>
      <w:r w:rsidRPr="009C7F2A">
        <w:rPr>
          <w:szCs w:val="28"/>
        </w:rPr>
        <w:t>Законодательного собрания</w:t>
      </w:r>
      <w:r w:rsidRPr="009C7F2A">
        <w:rPr>
          <w:szCs w:val="28"/>
        </w:rPr>
        <w:tab/>
        <w:t>С. Бебенин</w:t>
      </w:r>
    </w:p>
    <w:p w:rsidR="00CB5ADD" w:rsidRPr="009C7F2A" w:rsidRDefault="00CB5ADD" w:rsidP="005B720E">
      <w:pPr>
        <w:pStyle w:val="a5"/>
        <w:tabs>
          <w:tab w:val="left" w:pos="-2977"/>
          <w:tab w:val="right" w:pos="9639"/>
        </w:tabs>
        <w:spacing w:after="0" w:line="240" w:lineRule="auto"/>
        <w:ind w:left="0"/>
        <w:rPr>
          <w:szCs w:val="28"/>
        </w:rPr>
      </w:pPr>
    </w:p>
    <w:p w:rsidR="00D93487" w:rsidRPr="009C7F2A" w:rsidRDefault="00D93487" w:rsidP="005B720E">
      <w:pPr>
        <w:pStyle w:val="a5"/>
        <w:tabs>
          <w:tab w:val="left" w:pos="-2977"/>
          <w:tab w:val="right" w:pos="9639"/>
        </w:tabs>
        <w:spacing w:after="0" w:line="240" w:lineRule="auto"/>
        <w:ind w:left="0"/>
        <w:rPr>
          <w:szCs w:val="28"/>
        </w:rPr>
        <w:sectPr w:rsidR="00D93487" w:rsidRPr="009C7F2A" w:rsidSect="00576768">
          <w:headerReference w:type="default" r:id="rId6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CB5ADD" w:rsidRPr="00115FC8" w:rsidRDefault="00CB5ADD" w:rsidP="00115FC8">
      <w:pPr>
        <w:tabs>
          <w:tab w:val="left" w:pos="-2977"/>
          <w:tab w:val="left" w:pos="709"/>
        </w:tabs>
        <w:ind w:left="6237"/>
        <w:rPr>
          <w:bCs/>
        </w:rPr>
      </w:pPr>
      <w:r w:rsidRPr="00115FC8">
        <w:rPr>
          <w:bCs/>
        </w:rPr>
        <w:lastRenderedPageBreak/>
        <w:t>УТВЕРЖДЕНО</w:t>
      </w:r>
    </w:p>
    <w:p w:rsidR="00CB5ADD" w:rsidRPr="00115FC8" w:rsidRDefault="00CB5ADD" w:rsidP="00115FC8">
      <w:pPr>
        <w:tabs>
          <w:tab w:val="left" w:pos="-2977"/>
          <w:tab w:val="left" w:pos="709"/>
        </w:tabs>
        <w:ind w:left="6237"/>
        <w:rPr>
          <w:bCs/>
        </w:rPr>
      </w:pPr>
      <w:r w:rsidRPr="00115FC8">
        <w:rPr>
          <w:bCs/>
        </w:rPr>
        <w:t>постановлением</w:t>
      </w:r>
    </w:p>
    <w:p w:rsidR="00CB5ADD" w:rsidRPr="00115FC8" w:rsidRDefault="00CB5ADD" w:rsidP="00115FC8">
      <w:pPr>
        <w:tabs>
          <w:tab w:val="left" w:pos="-2977"/>
          <w:tab w:val="left" w:pos="709"/>
        </w:tabs>
        <w:ind w:left="6237"/>
        <w:rPr>
          <w:bCs/>
        </w:rPr>
      </w:pPr>
      <w:r w:rsidRPr="00115FC8">
        <w:rPr>
          <w:bCs/>
        </w:rPr>
        <w:t>Законодательного собрания</w:t>
      </w:r>
    </w:p>
    <w:p w:rsidR="00CB5ADD" w:rsidRPr="00115FC8" w:rsidRDefault="00D93487" w:rsidP="00115FC8">
      <w:pPr>
        <w:tabs>
          <w:tab w:val="left" w:pos="-2977"/>
          <w:tab w:val="left" w:pos="709"/>
        </w:tabs>
        <w:ind w:left="6237"/>
        <w:rPr>
          <w:bCs/>
        </w:rPr>
      </w:pPr>
      <w:r w:rsidRPr="00115FC8">
        <w:rPr>
          <w:bCs/>
        </w:rPr>
        <w:t>Ленинградской области</w:t>
      </w:r>
    </w:p>
    <w:p w:rsidR="00CB5ADD" w:rsidRPr="00115FC8" w:rsidRDefault="00CB5ADD" w:rsidP="00115FC8">
      <w:pPr>
        <w:tabs>
          <w:tab w:val="left" w:pos="-2977"/>
          <w:tab w:val="left" w:pos="709"/>
        </w:tabs>
        <w:ind w:left="6237"/>
        <w:rPr>
          <w:bCs/>
        </w:rPr>
      </w:pPr>
      <w:r w:rsidRPr="00115FC8">
        <w:rPr>
          <w:bCs/>
        </w:rPr>
        <w:t xml:space="preserve">от </w:t>
      </w:r>
      <w:r w:rsidR="00115FC8">
        <w:rPr>
          <w:bCs/>
        </w:rPr>
        <w:t>4 мая</w:t>
      </w:r>
      <w:r w:rsidRPr="00115FC8">
        <w:rPr>
          <w:bCs/>
        </w:rPr>
        <w:t xml:space="preserve"> 2023 года </w:t>
      </w:r>
      <w:r w:rsidR="00D93487" w:rsidRPr="00115FC8">
        <w:rPr>
          <w:bCs/>
        </w:rPr>
        <w:t>№ 240</w:t>
      </w:r>
    </w:p>
    <w:p w:rsidR="00CB5ADD" w:rsidRPr="00115FC8" w:rsidRDefault="00CB5ADD" w:rsidP="00115FC8">
      <w:pPr>
        <w:tabs>
          <w:tab w:val="left" w:pos="-2977"/>
          <w:tab w:val="left" w:pos="709"/>
        </w:tabs>
        <w:ind w:left="6237"/>
        <w:rPr>
          <w:bCs/>
        </w:rPr>
      </w:pPr>
      <w:r w:rsidRPr="00115FC8">
        <w:rPr>
          <w:bCs/>
        </w:rPr>
        <w:t>(приложение)</w:t>
      </w:r>
    </w:p>
    <w:p w:rsidR="00CB5ADD" w:rsidRPr="009C7F2A" w:rsidRDefault="00CB5ADD" w:rsidP="005B720E">
      <w:pPr>
        <w:tabs>
          <w:tab w:val="left" w:pos="-297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DD" w:rsidRPr="009C7F2A" w:rsidRDefault="00CB5ADD" w:rsidP="005B720E">
      <w:pPr>
        <w:tabs>
          <w:tab w:val="left" w:pos="-297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DD" w:rsidRPr="009C7F2A" w:rsidRDefault="00CB5ADD" w:rsidP="005B720E">
      <w:pPr>
        <w:tabs>
          <w:tab w:val="left" w:pos="-297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DD" w:rsidRPr="00115FC8" w:rsidRDefault="00CB5ADD" w:rsidP="004873B0">
      <w:pPr>
        <w:tabs>
          <w:tab w:val="left" w:pos="-297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0F00">
        <w:rPr>
          <w:b/>
          <w:bCs/>
          <w:caps/>
          <w:sz w:val="26"/>
          <w:szCs w:val="26"/>
        </w:rPr>
        <w:t>Обращение</w:t>
      </w:r>
      <w:r w:rsidR="00C74502">
        <w:rPr>
          <w:b/>
          <w:bCs/>
          <w:sz w:val="26"/>
          <w:szCs w:val="26"/>
        </w:rPr>
        <w:t xml:space="preserve"> </w:t>
      </w:r>
      <w:r w:rsidR="00C74502">
        <w:rPr>
          <w:b/>
          <w:bCs/>
          <w:sz w:val="26"/>
          <w:szCs w:val="26"/>
        </w:rPr>
        <w:br/>
      </w:r>
      <w:r w:rsidRPr="00115FC8">
        <w:rPr>
          <w:b/>
          <w:bCs/>
          <w:sz w:val="26"/>
          <w:szCs w:val="26"/>
        </w:rPr>
        <w:t xml:space="preserve">Законодательного собрания Ленинградской области </w:t>
      </w:r>
      <w:r w:rsidR="004873B0">
        <w:rPr>
          <w:b/>
          <w:bCs/>
          <w:sz w:val="26"/>
          <w:szCs w:val="26"/>
        </w:rPr>
        <w:br/>
      </w:r>
      <w:r w:rsidRPr="00115FC8">
        <w:rPr>
          <w:b/>
          <w:bCs/>
          <w:sz w:val="26"/>
          <w:szCs w:val="26"/>
        </w:rPr>
        <w:t>к</w:t>
      </w:r>
      <w:r w:rsidRPr="00115FC8">
        <w:rPr>
          <w:sz w:val="26"/>
          <w:szCs w:val="26"/>
        </w:rPr>
        <w:t xml:space="preserve"> </w:t>
      </w:r>
      <w:r w:rsidRPr="00115FC8">
        <w:rPr>
          <w:b/>
          <w:sz w:val="26"/>
          <w:szCs w:val="26"/>
        </w:rPr>
        <w:t>Председателю Государственной Думы Федерального Соб</w:t>
      </w:r>
      <w:r w:rsidR="00D93487" w:rsidRPr="00115FC8">
        <w:rPr>
          <w:b/>
          <w:sz w:val="26"/>
          <w:szCs w:val="26"/>
        </w:rPr>
        <w:t xml:space="preserve">рания </w:t>
      </w:r>
      <w:r w:rsidR="004873B0">
        <w:rPr>
          <w:b/>
          <w:sz w:val="26"/>
          <w:szCs w:val="26"/>
        </w:rPr>
        <w:br/>
      </w:r>
      <w:r w:rsidR="00D93487" w:rsidRPr="00115FC8">
        <w:rPr>
          <w:b/>
          <w:sz w:val="26"/>
          <w:szCs w:val="26"/>
        </w:rPr>
        <w:t>Российской Федерации В.В. </w:t>
      </w:r>
      <w:r w:rsidRPr="00115FC8">
        <w:rPr>
          <w:b/>
          <w:sz w:val="26"/>
          <w:szCs w:val="26"/>
        </w:rPr>
        <w:t xml:space="preserve">Володину по вопросу увеличения </w:t>
      </w:r>
      <w:r w:rsidR="004873B0">
        <w:rPr>
          <w:b/>
          <w:sz w:val="26"/>
          <w:szCs w:val="26"/>
        </w:rPr>
        <w:br/>
      </w:r>
      <w:r w:rsidRPr="00115FC8">
        <w:rPr>
          <w:b/>
          <w:sz w:val="26"/>
          <w:szCs w:val="26"/>
        </w:rPr>
        <w:t xml:space="preserve">административной ответственности за несоблюдение </w:t>
      </w:r>
      <w:r w:rsidR="00C74502" w:rsidRPr="00115FC8">
        <w:rPr>
          <w:b/>
          <w:sz w:val="26"/>
          <w:szCs w:val="26"/>
        </w:rPr>
        <w:t>правил</w:t>
      </w:r>
      <w:r w:rsidR="004873B0">
        <w:rPr>
          <w:b/>
          <w:sz w:val="26"/>
          <w:szCs w:val="26"/>
        </w:rPr>
        <w:br/>
      </w:r>
      <w:r w:rsidRPr="00115FC8">
        <w:rPr>
          <w:b/>
          <w:sz w:val="26"/>
          <w:szCs w:val="26"/>
        </w:rPr>
        <w:t xml:space="preserve">использования и содержания внутридомового </w:t>
      </w:r>
      <w:r w:rsidR="004873B0">
        <w:rPr>
          <w:b/>
          <w:sz w:val="26"/>
          <w:szCs w:val="26"/>
        </w:rPr>
        <w:br/>
      </w:r>
      <w:r w:rsidRPr="00115FC8">
        <w:rPr>
          <w:b/>
          <w:sz w:val="26"/>
          <w:szCs w:val="26"/>
        </w:rPr>
        <w:t>и внутриквартирного газового оборудования</w:t>
      </w:r>
    </w:p>
    <w:p w:rsidR="00CB5ADD" w:rsidRPr="004873B0" w:rsidRDefault="00CB5ADD" w:rsidP="005B720E">
      <w:pPr>
        <w:tabs>
          <w:tab w:val="left" w:pos="-2977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CB5ADD" w:rsidRPr="009C7F2A" w:rsidRDefault="00CB5ADD" w:rsidP="005B720E">
      <w:pPr>
        <w:tabs>
          <w:tab w:val="left" w:pos="-297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DD" w:rsidRPr="009C7F2A" w:rsidRDefault="00CB5ADD" w:rsidP="005B720E">
      <w:pPr>
        <w:tabs>
          <w:tab w:val="left" w:pos="-297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C7F2A">
        <w:rPr>
          <w:sz w:val="28"/>
          <w:szCs w:val="28"/>
        </w:rPr>
        <w:t>Уважаемый Вячеслав Викторович!</w:t>
      </w:r>
    </w:p>
    <w:p w:rsidR="00CB5ADD" w:rsidRPr="009C7F2A" w:rsidRDefault="00CB5ADD" w:rsidP="005B720E">
      <w:pPr>
        <w:tabs>
          <w:tab w:val="left" w:pos="-2977"/>
        </w:tabs>
        <w:rPr>
          <w:sz w:val="28"/>
          <w:szCs w:val="28"/>
        </w:rPr>
      </w:pPr>
    </w:p>
    <w:p w:rsidR="00CB5ADD" w:rsidRPr="009C7F2A" w:rsidRDefault="00CB5ADD" w:rsidP="004873B0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9C7F2A">
        <w:rPr>
          <w:sz w:val="28"/>
          <w:szCs w:val="28"/>
        </w:rPr>
        <w:t xml:space="preserve">Обеспечение безопасных и комфортных условий проживания граждан </w:t>
      </w:r>
      <w:r w:rsidR="008E3930">
        <w:rPr>
          <w:sz w:val="28"/>
          <w:szCs w:val="28"/>
        </w:rPr>
        <w:t xml:space="preserve">– одна из </w:t>
      </w:r>
      <w:r w:rsidRPr="009C7F2A">
        <w:rPr>
          <w:sz w:val="28"/>
          <w:szCs w:val="28"/>
        </w:rPr>
        <w:t>важнейш</w:t>
      </w:r>
      <w:r w:rsidR="008E3930">
        <w:rPr>
          <w:sz w:val="28"/>
          <w:szCs w:val="28"/>
        </w:rPr>
        <w:t>их задач</w:t>
      </w:r>
      <w:r w:rsidRPr="009C7F2A">
        <w:rPr>
          <w:sz w:val="28"/>
          <w:szCs w:val="28"/>
        </w:rPr>
        <w:t>.</w:t>
      </w:r>
    </w:p>
    <w:p w:rsidR="00CB5ADD" w:rsidRPr="009C7F2A" w:rsidRDefault="00CB5ADD" w:rsidP="004873B0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9C7F2A">
        <w:rPr>
          <w:sz w:val="28"/>
          <w:szCs w:val="28"/>
        </w:rPr>
        <w:t xml:space="preserve">В настоящее время особенно актуальной </w:t>
      </w:r>
      <w:r w:rsidR="008E3930">
        <w:rPr>
          <w:sz w:val="28"/>
          <w:szCs w:val="28"/>
        </w:rPr>
        <w:t>явля</w:t>
      </w:r>
      <w:r w:rsidRPr="009C7F2A">
        <w:rPr>
          <w:sz w:val="28"/>
          <w:szCs w:val="28"/>
        </w:rPr>
        <w:t xml:space="preserve">ется проблема нарушения правил использования и содержания внутридомового и внутриквартирного газового оборудования, </w:t>
      </w:r>
      <w:r w:rsidR="00576768">
        <w:rPr>
          <w:sz w:val="28"/>
          <w:szCs w:val="28"/>
        </w:rPr>
        <w:t xml:space="preserve">так как </w:t>
      </w:r>
      <w:r w:rsidRPr="009C7F2A">
        <w:rPr>
          <w:sz w:val="28"/>
          <w:szCs w:val="28"/>
        </w:rPr>
        <w:t>приводит к аварийным ситуациям, которые влекут за собой человеческие жертвы, причинение вреда здоровью граждан, нанесение значительного материального ущерба имуществу.</w:t>
      </w:r>
    </w:p>
    <w:p w:rsidR="00CB5ADD" w:rsidRPr="009C7F2A" w:rsidRDefault="00CB5ADD" w:rsidP="004873B0">
      <w:pPr>
        <w:tabs>
          <w:tab w:val="left" w:pos="-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43F">
        <w:rPr>
          <w:spacing w:val="-4"/>
          <w:sz w:val="28"/>
          <w:szCs w:val="28"/>
        </w:rPr>
        <w:t>Техническое обслуживание и ремонт внутридомового и внутриквартирного</w:t>
      </w:r>
      <w:r w:rsidRPr="009C7F2A">
        <w:rPr>
          <w:sz w:val="28"/>
          <w:szCs w:val="28"/>
        </w:rPr>
        <w:t xml:space="preserve"> газового оборудования осуществля</w:t>
      </w:r>
      <w:r w:rsidR="00C70F00">
        <w:rPr>
          <w:sz w:val="28"/>
          <w:szCs w:val="28"/>
        </w:rPr>
        <w:t>ю</w:t>
      </w:r>
      <w:r w:rsidRPr="009C7F2A">
        <w:rPr>
          <w:sz w:val="28"/>
          <w:szCs w:val="28"/>
        </w:rPr>
        <w:t>тся на основании договора о техническом обслуживании, заключаемого между заказчиком и соответствующей специализированной организацией.</w:t>
      </w:r>
    </w:p>
    <w:p w:rsidR="00CB5ADD" w:rsidRPr="009C7F2A" w:rsidRDefault="00CB5ADD" w:rsidP="004873B0">
      <w:pPr>
        <w:tabs>
          <w:tab w:val="left" w:pos="-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F2A">
        <w:rPr>
          <w:sz w:val="28"/>
          <w:szCs w:val="28"/>
        </w:rPr>
        <w:t>Вместе с тем граждане, не желая нести дополнительные материальные затраты и не осознавая возможные негативные последствия своих действий, уклоняются от заключения договора о техническом обслуживании внутриквартирного газового оборудования.</w:t>
      </w:r>
    </w:p>
    <w:p w:rsidR="00CB5ADD" w:rsidRPr="009C7F2A" w:rsidRDefault="00CB5ADD" w:rsidP="004873B0">
      <w:pPr>
        <w:tabs>
          <w:tab w:val="left" w:pos="-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F2A">
        <w:rPr>
          <w:sz w:val="28"/>
          <w:szCs w:val="28"/>
        </w:rPr>
        <w:t xml:space="preserve">Кроме того, даже наличие заключенного договора часто не позволяет специализированным организациям проводить своевременное обслуживание </w:t>
      </w:r>
      <w:r w:rsidR="00B9743F">
        <w:rPr>
          <w:sz w:val="28"/>
          <w:szCs w:val="28"/>
        </w:rPr>
        <w:br/>
      </w:r>
      <w:r w:rsidRPr="009C7F2A">
        <w:rPr>
          <w:sz w:val="28"/>
          <w:szCs w:val="28"/>
        </w:rPr>
        <w:t xml:space="preserve">и ремонт газового оборудования, так как собственники жилых помещений </w:t>
      </w:r>
      <w:r w:rsidR="00B9743F">
        <w:rPr>
          <w:sz w:val="28"/>
          <w:szCs w:val="28"/>
        </w:rPr>
        <w:br/>
      </w:r>
      <w:r w:rsidRPr="00BA0319">
        <w:rPr>
          <w:spacing w:val="-6"/>
          <w:sz w:val="28"/>
          <w:szCs w:val="28"/>
        </w:rPr>
        <w:t>не допускают представителей специализированной организации для осуществления</w:t>
      </w:r>
      <w:r w:rsidRPr="009C7F2A">
        <w:rPr>
          <w:sz w:val="28"/>
          <w:szCs w:val="28"/>
        </w:rPr>
        <w:t xml:space="preserve"> осмотра и </w:t>
      </w:r>
      <w:r w:rsidR="00BA0319">
        <w:rPr>
          <w:sz w:val="28"/>
          <w:szCs w:val="28"/>
        </w:rPr>
        <w:t>(или) выполнения работ.</w:t>
      </w:r>
    </w:p>
    <w:p w:rsidR="00CB5ADD" w:rsidRPr="009C7F2A" w:rsidRDefault="00CB5ADD" w:rsidP="004873B0">
      <w:pPr>
        <w:tabs>
          <w:tab w:val="left" w:pos="-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F2A">
        <w:rPr>
          <w:sz w:val="28"/>
          <w:szCs w:val="28"/>
        </w:rPr>
        <w:t xml:space="preserve">Также нередки случаи формального подхода специализированных организаций к обслуживанию внутридомового и внутриквартирного газового оборудования. Обследование газового оборудования представителями </w:t>
      </w:r>
      <w:r w:rsidRPr="00BA0319">
        <w:rPr>
          <w:spacing w:val="-2"/>
          <w:sz w:val="28"/>
          <w:szCs w:val="28"/>
        </w:rPr>
        <w:t>специализированных организаций осуществляется с нарушением установленных</w:t>
      </w:r>
      <w:r w:rsidRPr="009C7F2A">
        <w:rPr>
          <w:sz w:val="28"/>
          <w:szCs w:val="28"/>
        </w:rPr>
        <w:t xml:space="preserve"> сроков, работы по устранению неисправностей производятся некачественно </w:t>
      </w:r>
      <w:r w:rsidR="00BA0319">
        <w:rPr>
          <w:sz w:val="28"/>
          <w:szCs w:val="28"/>
        </w:rPr>
        <w:br/>
      </w:r>
      <w:r w:rsidRPr="009C7F2A">
        <w:rPr>
          <w:sz w:val="28"/>
          <w:szCs w:val="28"/>
        </w:rPr>
        <w:t>и несвоевременно.</w:t>
      </w:r>
    </w:p>
    <w:p w:rsidR="00CB5ADD" w:rsidRPr="009C7F2A" w:rsidRDefault="00CB5ADD" w:rsidP="004873B0">
      <w:pPr>
        <w:tabs>
          <w:tab w:val="left" w:pos="-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F2A">
        <w:rPr>
          <w:sz w:val="28"/>
          <w:szCs w:val="28"/>
        </w:rPr>
        <w:lastRenderedPageBreak/>
        <w:t xml:space="preserve">Части 1, 2, 3, 4 статьи 9.23 Кодекса Российской Федерации </w:t>
      </w:r>
      <w:r w:rsidR="00BA0319">
        <w:rPr>
          <w:sz w:val="28"/>
          <w:szCs w:val="28"/>
        </w:rPr>
        <w:br/>
      </w:r>
      <w:r w:rsidRPr="009C7F2A">
        <w:rPr>
          <w:sz w:val="28"/>
          <w:szCs w:val="28"/>
        </w:rPr>
        <w:t>об административных правонарушениях предусматривают административную ответственность за некачественное выполнени</w:t>
      </w:r>
      <w:r w:rsidR="00C70F00">
        <w:rPr>
          <w:sz w:val="28"/>
          <w:szCs w:val="28"/>
        </w:rPr>
        <w:t>е</w:t>
      </w:r>
      <w:r w:rsidRPr="009C7F2A">
        <w:rPr>
          <w:sz w:val="28"/>
          <w:szCs w:val="28"/>
        </w:rPr>
        <w:t xml:space="preserve"> работ по техническому </w:t>
      </w:r>
      <w:r w:rsidRPr="009E1170">
        <w:rPr>
          <w:spacing w:val="-4"/>
          <w:sz w:val="28"/>
          <w:szCs w:val="28"/>
        </w:rPr>
        <w:t>обслуживанию, уклонение от заключения договора на техническое обслуживание,</w:t>
      </w:r>
      <w:r w:rsidRPr="009C7F2A">
        <w:rPr>
          <w:sz w:val="28"/>
          <w:szCs w:val="28"/>
        </w:rPr>
        <w:t xml:space="preserve"> </w:t>
      </w:r>
      <w:r w:rsidRPr="009E1170">
        <w:rPr>
          <w:spacing w:val="-4"/>
          <w:sz w:val="28"/>
          <w:szCs w:val="28"/>
        </w:rPr>
        <w:t xml:space="preserve">отказ в допуске представителей специализированной организации </w:t>
      </w:r>
      <w:r w:rsidR="00576768" w:rsidRPr="009E1170">
        <w:rPr>
          <w:spacing w:val="-4"/>
          <w:sz w:val="28"/>
          <w:szCs w:val="28"/>
        </w:rPr>
        <w:t>и</w:t>
      </w:r>
      <w:r w:rsidRPr="009E1170">
        <w:rPr>
          <w:spacing w:val="-4"/>
          <w:sz w:val="28"/>
          <w:szCs w:val="28"/>
        </w:rPr>
        <w:t xml:space="preserve"> выполнени</w:t>
      </w:r>
      <w:r w:rsidR="00576768" w:rsidRPr="009E1170">
        <w:rPr>
          <w:spacing w:val="-4"/>
          <w:sz w:val="28"/>
          <w:szCs w:val="28"/>
        </w:rPr>
        <w:t>ю</w:t>
      </w:r>
      <w:r w:rsidRPr="009C7F2A">
        <w:rPr>
          <w:sz w:val="28"/>
          <w:szCs w:val="28"/>
        </w:rPr>
        <w:t xml:space="preserve"> работ по техническому обслуживанию и уклонение от замены неисправного внутридомового и внутриквартирного газового оборудования в виде наложения административного штрафа на граждан в размере от одной тысячи до двух тысяч рублей; на должностных лиц</w:t>
      </w:r>
      <w:r w:rsidRPr="009C7F2A">
        <w:rPr>
          <w:i/>
          <w:sz w:val="28"/>
          <w:szCs w:val="28"/>
        </w:rPr>
        <w:t> </w:t>
      </w:r>
      <w:r w:rsidRPr="009C7F2A">
        <w:rPr>
          <w:sz w:val="28"/>
          <w:szCs w:val="28"/>
        </w:rPr>
        <w:t>–</w:t>
      </w:r>
      <w:r w:rsidRPr="009C7F2A">
        <w:rPr>
          <w:i/>
          <w:sz w:val="28"/>
          <w:szCs w:val="28"/>
        </w:rPr>
        <w:t> </w:t>
      </w:r>
      <w:r w:rsidRPr="009C7F2A">
        <w:rPr>
          <w:sz w:val="28"/>
          <w:szCs w:val="28"/>
        </w:rPr>
        <w:t>от пяти тысяч до двадцати тысяч рублей; на юридических лиц –</w:t>
      </w:r>
      <w:r w:rsidR="009E1170">
        <w:rPr>
          <w:sz w:val="28"/>
          <w:szCs w:val="28"/>
        </w:rPr>
        <w:t xml:space="preserve"> </w:t>
      </w:r>
      <w:r w:rsidRPr="009C7F2A">
        <w:rPr>
          <w:sz w:val="28"/>
          <w:szCs w:val="28"/>
        </w:rPr>
        <w:t>от со</w:t>
      </w:r>
      <w:r w:rsidR="009E1170">
        <w:rPr>
          <w:sz w:val="28"/>
          <w:szCs w:val="28"/>
        </w:rPr>
        <w:t>рока тысяч до ста тысяч рублей.</w:t>
      </w:r>
    </w:p>
    <w:p w:rsidR="00CB5ADD" w:rsidRPr="009C7F2A" w:rsidRDefault="00CB5ADD" w:rsidP="004873B0">
      <w:pPr>
        <w:tabs>
          <w:tab w:val="left" w:pos="-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F2A">
        <w:rPr>
          <w:sz w:val="28"/>
          <w:szCs w:val="28"/>
        </w:rPr>
        <w:t>Учитывая явную несоразмерность существующей административной ответственности последствиям, которые могут наступить вследствие несоблюдения правил обеспечения безопасного</w:t>
      </w:r>
      <w:r w:rsidR="006E6C24" w:rsidRPr="009C7F2A">
        <w:rPr>
          <w:sz w:val="28"/>
          <w:szCs w:val="28"/>
        </w:rPr>
        <w:t xml:space="preserve"> </w:t>
      </w:r>
      <w:r w:rsidRPr="009C7F2A">
        <w:rPr>
          <w:sz w:val="28"/>
          <w:szCs w:val="28"/>
        </w:rPr>
        <w:t xml:space="preserve">использования и содержания внутридомового и внутриквартирного газового оборудования, предлагаем </w:t>
      </w:r>
      <w:r w:rsidR="009E1170">
        <w:rPr>
          <w:sz w:val="28"/>
          <w:szCs w:val="28"/>
        </w:rPr>
        <w:br/>
      </w:r>
      <w:r w:rsidRPr="009C7F2A">
        <w:rPr>
          <w:sz w:val="28"/>
          <w:szCs w:val="28"/>
        </w:rPr>
        <w:t>в двукратном размере увеличить санкции, предусмотренные статьей 9.23 Кодекса Российской Федерации об административных правонарушениях.</w:t>
      </w:r>
    </w:p>
    <w:p w:rsidR="00CB5ADD" w:rsidRPr="009C7F2A" w:rsidRDefault="00CB5ADD" w:rsidP="004E65B1">
      <w:pPr>
        <w:tabs>
          <w:tab w:val="left" w:pos="-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F2A">
        <w:rPr>
          <w:sz w:val="28"/>
          <w:szCs w:val="28"/>
        </w:rPr>
        <w:t xml:space="preserve">Предложенные изменения </w:t>
      </w:r>
      <w:r w:rsidR="00DE4500">
        <w:rPr>
          <w:sz w:val="28"/>
          <w:szCs w:val="28"/>
        </w:rPr>
        <w:t xml:space="preserve">будут способствовать </w:t>
      </w:r>
      <w:r w:rsidRPr="009C7F2A">
        <w:rPr>
          <w:sz w:val="28"/>
          <w:szCs w:val="28"/>
        </w:rPr>
        <w:t>более ответственно</w:t>
      </w:r>
      <w:r w:rsidR="00C70F00">
        <w:rPr>
          <w:sz w:val="28"/>
          <w:szCs w:val="28"/>
        </w:rPr>
        <w:t>му</w:t>
      </w:r>
      <w:r w:rsidRPr="009C7F2A">
        <w:rPr>
          <w:sz w:val="28"/>
          <w:szCs w:val="28"/>
        </w:rPr>
        <w:t xml:space="preserve"> отношени</w:t>
      </w:r>
      <w:r w:rsidR="00C70F00">
        <w:rPr>
          <w:sz w:val="28"/>
          <w:szCs w:val="28"/>
        </w:rPr>
        <w:t>ю</w:t>
      </w:r>
      <w:r w:rsidRPr="009C7F2A">
        <w:rPr>
          <w:sz w:val="28"/>
          <w:szCs w:val="28"/>
        </w:rPr>
        <w:t xml:space="preserve"> лиц к использованию и содержанию внутридомового и внутриквартирного газового оборудования и уменьшению аварийных ситуаций.</w:t>
      </w:r>
    </w:p>
    <w:sectPr w:rsidR="00CB5ADD" w:rsidRPr="009C7F2A" w:rsidSect="008B7611">
      <w:pgSz w:w="11906" w:h="16838"/>
      <w:pgMar w:top="1134" w:right="737" w:bottom="1134" w:left="153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A1" w:rsidRDefault="005447A1" w:rsidP="00576768">
      <w:r>
        <w:separator/>
      </w:r>
    </w:p>
  </w:endnote>
  <w:endnote w:type="continuationSeparator" w:id="0">
    <w:p w:rsidR="005447A1" w:rsidRDefault="005447A1" w:rsidP="0057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A1" w:rsidRDefault="005447A1" w:rsidP="00576768">
      <w:r>
        <w:separator/>
      </w:r>
    </w:p>
  </w:footnote>
  <w:footnote w:type="continuationSeparator" w:id="0">
    <w:p w:rsidR="005447A1" w:rsidRDefault="005447A1" w:rsidP="0057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37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00F0C" w:rsidRPr="008B7611" w:rsidRDefault="00683E99">
        <w:pPr>
          <w:pStyle w:val="a3"/>
          <w:jc w:val="right"/>
          <w:rPr>
            <w:sz w:val="24"/>
            <w:szCs w:val="24"/>
          </w:rPr>
        </w:pPr>
        <w:r w:rsidRPr="008B7611">
          <w:rPr>
            <w:sz w:val="24"/>
            <w:szCs w:val="24"/>
          </w:rPr>
          <w:fldChar w:fldCharType="begin"/>
        </w:r>
        <w:r w:rsidR="00200F0C" w:rsidRPr="008B7611">
          <w:rPr>
            <w:sz w:val="24"/>
            <w:szCs w:val="24"/>
          </w:rPr>
          <w:instrText xml:space="preserve"> PAGE   \* MERGEFORMAT </w:instrText>
        </w:r>
        <w:r w:rsidRPr="008B7611">
          <w:rPr>
            <w:sz w:val="24"/>
            <w:szCs w:val="24"/>
          </w:rPr>
          <w:fldChar w:fldCharType="separate"/>
        </w:r>
        <w:r w:rsidR="006F41EA">
          <w:rPr>
            <w:noProof/>
            <w:sz w:val="24"/>
            <w:szCs w:val="24"/>
          </w:rPr>
          <w:t>2</w:t>
        </w:r>
        <w:r w:rsidRPr="008B7611">
          <w:rPr>
            <w:sz w:val="24"/>
            <w:szCs w:val="24"/>
          </w:rPr>
          <w:fldChar w:fldCharType="end"/>
        </w:r>
      </w:p>
    </w:sdtContent>
  </w:sdt>
  <w:p w:rsidR="00200F0C" w:rsidRPr="004E65B1" w:rsidRDefault="00200F0C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ADD"/>
    <w:rsid w:val="0005221C"/>
    <w:rsid w:val="00060633"/>
    <w:rsid w:val="00115FC8"/>
    <w:rsid w:val="00200F0C"/>
    <w:rsid w:val="00371ADB"/>
    <w:rsid w:val="00372931"/>
    <w:rsid w:val="004873B0"/>
    <w:rsid w:val="004E65B1"/>
    <w:rsid w:val="005447A1"/>
    <w:rsid w:val="00576768"/>
    <w:rsid w:val="005B720E"/>
    <w:rsid w:val="0064196A"/>
    <w:rsid w:val="00683E99"/>
    <w:rsid w:val="006E6C24"/>
    <w:rsid w:val="006F41EA"/>
    <w:rsid w:val="00855A09"/>
    <w:rsid w:val="008B7611"/>
    <w:rsid w:val="008C7726"/>
    <w:rsid w:val="008E3930"/>
    <w:rsid w:val="0093495E"/>
    <w:rsid w:val="009C7F2A"/>
    <w:rsid w:val="009E1170"/>
    <w:rsid w:val="009E22E7"/>
    <w:rsid w:val="00B9743F"/>
    <w:rsid w:val="00BA0319"/>
    <w:rsid w:val="00C70F00"/>
    <w:rsid w:val="00C74502"/>
    <w:rsid w:val="00CB5ADD"/>
    <w:rsid w:val="00D93487"/>
    <w:rsid w:val="00D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607164-1D96-406D-9F5D-98E135EE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B5ADD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B5ADD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CB5AD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CB5ADD"/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CB5ADD"/>
    <w:pPr>
      <w:spacing w:after="120" w:line="276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a6">
    <w:name w:val="Основной текст с отступом Знак"/>
    <w:link w:val="a5"/>
    <w:uiPriority w:val="99"/>
    <w:semiHidden/>
    <w:rsid w:val="00CB5ADD"/>
    <w:rPr>
      <w:rFonts w:eastAsia="Calibri"/>
      <w:sz w:val="28"/>
      <w:szCs w:val="22"/>
      <w:lang w:eastAsia="en-US"/>
    </w:rPr>
  </w:style>
  <w:style w:type="paragraph" w:styleId="a7">
    <w:name w:val="No Spacing"/>
    <w:uiPriority w:val="1"/>
    <w:qFormat/>
    <w:rsid w:val="00CB5ADD"/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5221C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5221C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5767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767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8</cp:revision>
  <cp:lastPrinted>2023-05-15T14:34:00Z</cp:lastPrinted>
  <dcterms:created xsi:type="dcterms:W3CDTF">2023-05-15T10:25:00Z</dcterms:created>
  <dcterms:modified xsi:type="dcterms:W3CDTF">2023-07-10T13:35:00Z</dcterms:modified>
</cp:coreProperties>
</file>