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2D" w:rsidRDefault="001F532D" w:rsidP="001F532D">
      <w:pPr>
        <w:jc w:val="center"/>
        <w:rPr>
          <w:b/>
        </w:rPr>
      </w:pPr>
      <w:r>
        <w:rPr>
          <w:b/>
        </w:rPr>
        <w:t>ЗАКОНОДАТЕЛЬНОЕ СОБРАНИЕ ЛЕНИНГРАДСКОЙ ОБЛАСТИ</w:t>
      </w:r>
    </w:p>
    <w:p w:rsidR="001F532D" w:rsidRDefault="001F532D" w:rsidP="001F532D">
      <w:pPr>
        <w:ind w:left="2124" w:firstLine="708"/>
        <w:jc w:val="both"/>
        <w:rPr>
          <w:b/>
          <w:sz w:val="28"/>
        </w:rPr>
      </w:pPr>
    </w:p>
    <w:p w:rsidR="004B22C2" w:rsidRPr="004B22C2" w:rsidRDefault="001F532D" w:rsidP="001F532D">
      <w:pPr>
        <w:jc w:val="center"/>
        <w:rPr>
          <w:sz w:val="28"/>
          <w:szCs w:val="28"/>
        </w:rPr>
      </w:pPr>
      <w:r>
        <w:rPr>
          <w:b/>
          <w:sz w:val="28"/>
        </w:rPr>
        <w:t>П О С Т А Н О В Л Е Н И Е</w:t>
      </w:r>
    </w:p>
    <w:p w:rsidR="004B22C2" w:rsidRPr="004B22C2" w:rsidRDefault="004B22C2" w:rsidP="004B22C2">
      <w:pPr>
        <w:rPr>
          <w:sz w:val="28"/>
          <w:szCs w:val="28"/>
        </w:rPr>
      </w:pPr>
    </w:p>
    <w:p w:rsidR="004B22C2" w:rsidRPr="00046921" w:rsidRDefault="004B22C2" w:rsidP="004B22C2">
      <w:pPr>
        <w:tabs>
          <w:tab w:val="left" w:pos="-5529"/>
        </w:tabs>
        <w:ind w:right="424"/>
        <w:jc w:val="center"/>
        <w:rPr>
          <w:bCs/>
          <w:sz w:val="28"/>
          <w:szCs w:val="28"/>
        </w:rPr>
      </w:pPr>
      <w:bookmarkStart w:id="0" w:name="_GoBack"/>
      <w:r w:rsidRPr="00046921">
        <w:rPr>
          <w:bCs/>
          <w:sz w:val="28"/>
          <w:szCs w:val="28"/>
        </w:rPr>
        <w:t>от 28 марта 2018 года №</w:t>
      </w:r>
      <w:r>
        <w:rPr>
          <w:bCs/>
          <w:sz w:val="28"/>
          <w:szCs w:val="28"/>
        </w:rPr>
        <w:t>96</w:t>
      </w:r>
      <w:bookmarkEnd w:id="0"/>
    </w:p>
    <w:p w:rsidR="004B22C2" w:rsidRPr="00046921" w:rsidRDefault="004B22C2" w:rsidP="004B22C2">
      <w:pPr>
        <w:tabs>
          <w:tab w:val="left" w:pos="9751"/>
        </w:tabs>
        <w:ind w:right="424"/>
        <w:jc w:val="center"/>
        <w:rPr>
          <w:sz w:val="20"/>
          <w:szCs w:val="28"/>
        </w:rPr>
      </w:pPr>
    </w:p>
    <w:p w:rsidR="004B22C2" w:rsidRPr="00046921" w:rsidRDefault="004B22C2" w:rsidP="004B22C2">
      <w:pPr>
        <w:tabs>
          <w:tab w:val="left" w:pos="9751"/>
        </w:tabs>
        <w:ind w:right="424"/>
        <w:jc w:val="center"/>
        <w:rPr>
          <w:sz w:val="20"/>
          <w:szCs w:val="28"/>
        </w:rPr>
      </w:pPr>
    </w:p>
    <w:p w:rsidR="001E3902" w:rsidRPr="004B22C2" w:rsidRDefault="001E3902" w:rsidP="004B22C2">
      <w:pPr>
        <w:pStyle w:val="21"/>
        <w:ind w:left="0" w:right="424"/>
        <w:jc w:val="center"/>
        <w:rPr>
          <w:b/>
          <w:sz w:val="26"/>
          <w:szCs w:val="26"/>
        </w:rPr>
      </w:pPr>
      <w:r w:rsidRPr="004B22C2">
        <w:rPr>
          <w:b/>
          <w:bCs w:val="0"/>
          <w:sz w:val="26"/>
          <w:szCs w:val="26"/>
        </w:rPr>
        <w:t xml:space="preserve">Об обращении Законодательного собрания Ленинградской области к Председателю Государственной Думы Федерального Собрания </w:t>
      </w:r>
      <w:r w:rsidRPr="004B22C2">
        <w:rPr>
          <w:b/>
          <w:sz w:val="26"/>
          <w:szCs w:val="26"/>
        </w:rPr>
        <w:t>Российской Федерации В.В.</w:t>
      </w:r>
      <w:r w:rsidRPr="004B22C2">
        <w:rPr>
          <w:b/>
          <w:bCs w:val="0"/>
          <w:sz w:val="26"/>
          <w:szCs w:val="26"/>
        </w:rPr>
        <w:t> </w:t>
      </w:r>
      <w:r w:rsidRPr="004B22C2">
        <w:rPr>
          <w:b/>
          <w:sz w:val="26"/>
          <w:szCs w:val="26"/>
        </w:rPr>
        <w:t>Володину по вопросу совершенствования механизма использования средств материнского (семейного) капитала, предоставляемых на строительство объектов индивидуального жилищного строительства</w:t>
      </w:r>
    </w:p>
    <w:p w:rsidR="001E3902" w:rsidRDefault="001E3902" w:rsidP="004B22C2">
      <w:pPr>
        <w:tabs>
          <w:tab w:val="left" w:pos="5103"/>
        </w:tabs>
        <w:ind w:firstLine="709"/>
        <w:jc w:val="both"/>
        <w:rPr>
          <w:sz w:val="28"/>
          <w:szCs w:val="28"/>
        </w:rPr>
      </w:pPr>
    </w:p>
    <w:p w:rsidR="00744EE1" w:rsidRPr="004B22C2" w:rsidRDefault="00744EE1" w:rsidP="004B22C2">
      <w:pPr>
        <w:tabs>
          <w:tab w:val="left" w:pos="5103"/>
        </w:tabs>
        <w:ind w:firstLine="709"/>
        <w:jc w:val="both"/>
        <w:rPr>
          <w:sz w:val="28"/>
          <w:szCs w:val="28"/>
        </w:rPr>
      </w:pPr>
    </w:p>
    <w:p w:rsidR="001E3902" w:rsidRPr="004B22C2" w:rsidRDefault="001E3902" w:rsidP="004B22C2">
      <w:pPr>
        <w:pStyle w:val="2"/>
        <w:ind w:firstLine="709"/>
        <w:rPr>
          <w:b w:val="0"/>
          <w:sz w:val="28"/>
          <w:szCs w:val="28"/>
        </w:rPr>
      </w:pPr>
      <w:r w:rsidRPr="004B22C2">
        <w:rPr>
          <w:b w:val="0"/>
          <w:sz w:val="28"/>
          <w:szCs w:val="28"/>
        </w:rPr>
        <w:t>Законодательное собрание Ленинградской области     п о с т а н о в л я е т:</w:t>
      </w:r>
    </w:p>
    <w:p w:rsidR="001E3902" w:rsidRPr="004B22C2" w:rsidRDefault="001E3902" w:rsidP="004B22C2">
      <w:pPr>
        <w:pStyle w:val="2"/>
        <w:ind w:firstLine="709"/>
        <w:rPr>
          <w:b w:val="0"/>
          <w:sz w:val="28"/>
          <w:szCs w:val="28"/>
        </w:rPr>
      </w:pPr>
    </w:p>
    <w:p w:rsidR="00744EE1" w:rsidRPr="00FB73BA" w:rsidRDefault="001E3902" w:rsidP="00744EE1">
      <w:pPr>
        <w:pStyle w:val="21"/>
        <w:tabs>
          <w:tab w:val="clear" w:pos="8505"/>
        </w:tabs>
        <w:ind w:left="0" w:right="-29" w:firstLine="709"/>
        <w:rPr>
          <w:szCs w:val="28"/>
        </w:rPr>
      </w:pPr>
      <w:r w:rsidRPr="004B22C2">
        <w:rPr>
          <w:szCs w:val="28"/>
        </w:rPr>
        <w:t>1. Утвердить прилагаемое обращение Законодательного собрания Ленинградской области к Председателю Государственной Думы Федерального Собрания Рос</w:t>
      </w:r>
      <w:r w:rsidR="00744EE1">
        <w:rPr>
          <w:bCs w:val="0"/>
          <w:szCs w:val="28"/>
        </w:rPr>
        <w:t xml:space="preserve">сийской Федерации В.В. Володину </w:t>
      </w:r>
      <w:r w:rsidR="00744EE1" w:rsidRPr="00FB73BA">
        <w:rPr>
          <w:szCs w:val="28"/>
        </w:rPr>
        <w:t xml:space="preserve">по вопросу </w:t>
      </w:r>
      <w:r w:rsidR="00744EE1" w:rsidRPr="00744EE1">
        <w:rPr>
          <w:spacing w:val="-2"/>
          <w:szCs w:val="28"/>
        </w:rPr>
        <w:t>совершенствования механизма использования средств материнского (семейного)</w:t>
      </w:r>
      <w:r w:rsidR="00744EE1" w:rsidRPr="00FB73BA">
        <w:rPr>
          <w:szCs w:val="28"/>
        </w:rPr>
        <w:t xml:space="preserve"> капитала, предоставляемых на строительство объектов индивидуального жилищного строительства</w:t>
      </w:r>
      <w:r w:rsidR="00744EE1">
        <w:rPr>
          <w:szCs w:val="28"/>
        </w:rPr>
        <w:t>.</w:t>
      </w:r>
    </w:p>
    <w:p w:rsidR="001E3902" w:rsidRPr="004B22C2" w:rsidRDefault="001E3902" w:rsidP="00744EE1">
      <w:pPr>
        <w:tabs>
          <w:tab w:val="left" w:pos="0"/>
        </w:tabs>
        <w:ind w:firstLine="709"/>
        <w:jc w:val="both"/>
        <w:rPr>
          <w:sz w:val="28"/>
          <w:szCs w:val="28"/>
        </w:rPr>
      </w:pPr>
    </w:p>
    <w:p w:rsidR="001E3902" w:rsidRPr="004B22C2" w:rsidRDefault="001E3902" w:rsidP="00744EE1">
      <w:pPr>
        <w:tabs>
          <w:tab w:val="num" w:pos="0"/>
        </w:tabs>
        <w:ind w:firstLine="709"/>
        <w:jc w:val="both"/>
        <w:rPr>
          <w:sz w:val="28"/>
          <w:szCs w:val="28"/>
        </w:rPr>
      </w:pPr>
      <w:r w:rsidRPr="004B22C2">
        <w:rPr>
          <w:sz w:val="28"/>
          <w:szCs w:val="28"/>
        </w:rPr>
        <w:t>2. Направить настоящее постановление и указанное обращение Председателю Государственной Думы Федерального Собрания Российской Федерации В.В. Володину.</w:t>
      </w:r>
    </w:p>
    <w:p w:rsidR="001E3902" w:rsidRPr="004B22C2" w:rsidRDefault="001E3902" w:rsidP="00744EE1">
      <w:pPr>
        <w:pStyle w:val="3"/>
        <w:ind w:firstLine="709"/>
        <w:jc w:val="both"/>
        <w:rPr>
          <w:szCs w:val="28"/>
        </w:rPr>
      </w:pPr>
    </w:p>
    <w:p w:rsidR="001E3902" w:rsidRPr="004B22C2" w:rsidRDefault="001E3902" w:rsidP="00744EE1">
      <w:pPr>
        <w:pStyle w:val="a5"/>
        <w:tabs>
          <w:tab w:val="num" w:pos="0"/>
        </w:tabs>
        <w:ind w:firstLine="709"/>
        <w:rPr>
          <w:szCs w:val="28"/>
        </w:rPr>
      </w:pPr>
      <w:r w:rsidRPr="004B22C2">
        <w:rPr>
          <w:szCs w:val="28"/>
        </w:rPr>
        <w:t>3. Постановление вступает в силу со дня его принятия.</w:t>
      </w:r>
    </w:p>
    <w:p w:rsidR="001E3902" w:rsidRPr="004B22C2" w:rsidRDefault="001E3902" w:rsidP="004B22C2">
      <w:pPr>
        <w:pStyle w:val="21"/>
        <w:ind w:left="0" w:firstLine="709"/>
        <w:rPr>
          <w:szCs w:val="28"/>
        </w:rPr>
      </w:pPr>
    </w:p>
    <w:p w:rsidR="001E3902" w:rsidRPr="004B22C2" w:rsidRDefault="001E3902" w:rsidP="004B22C2">
      <w:pPr>
        <w:pStyle w:val="21"/>
        <w:ind w:left="0" w:firstLine="709"/>
        <w:rPr>
          <w:szCs w:val="28"/>
        </w:rPr>
      </w:pPr>
    </w:p>
    <w:p w:rsidR="001E3902" w:rsidRPr="004B22C2" w:rsidRDefault="001E3902" w:rsidP="004B22C2">
      <w:pPr>
        <w:pStyle w:val="21"/>
        <w:ind w:left="0" w:firstLine="709"/>
        <w:rPr>
          <w:szCs w:val="28"/>
        </w:rPr>
      </w:pPr>
    </w:p>
    <w:p w:rsidR="001E3902" w:rsidRPr="004B22C2" w:rsidRDefault="001E3902" w:rsidP="00744EE1">
      <w:pPr>
        <w:pStyle w:val="a7"/>
        <w:tabs>
          <w:tab w:val="right" w:pos="9639"/>
        </w:tabs>
        <w:ind w:firstLine="0"/>
        <w:rPr>
          <w:szCs w:val="28"/>
        </w:rPr>
      </w:pPr>
      <w:r w:rsidRPr="004B22C2">
        <w:rPr>
          <w:szCs w:val="28"/>
        </w:rPr>
        <w:t xml:space="preserve">Председатель </w:t>
      </w:r>
    </w:p>
    <w:p w:rsidR="001E3902" w:rsidRDefault="001E3902" w:rsidP="00744EE1">
      <w:pPr>
        <w:pStyle w:val="a7"/>
        <w:tabs>
          <w:tab w:val="right" w:pos="9639"/>
        </w:tabs>
        <w:ind w:firstLine="0"/>
        <w:rPr>
          <w:szCs w:val="28"/>
        </w:rPr>
      </w:pPr>
      <w:r w:rsidRPr="004B22C2">
        <w:rPr>
          <w:szCs w:val="28"/>
        </w:rPr>
        <w:t>Законодательного собрания</w:t>
      </w:r>
      <w:r w:rsidRPr="004B22C2">
        <w:rPr>
          <w:szCs w:val="28"/>
        </w:rPr>
        <w:tab/>
        <w:t>С. Бебенин</w:t>
      </w:r>
    </w:p>
    <w:p w:rsidR="00744EE1" w:rsidRPr="004B22C2" w:rsidRDefault="00744EE1" w:rsidP="00744EE1">
      <w:pPr>
        <w:pStyle w:val="a7"/>
        <w:tabs>
          <w:tab w:val="right" w:pos="9639"/>
        </w:tabs>
        <w:ind w:firstLine="0"/>
        <w:rPr>
          <w:szCs w:val="28"/>
        </w:rPr>
      </w:pPr>
    </w:p>
    <w:p w:rsidR="001E3902" w:rsidRPr="004B22C2" w:rsidRDefault="001E3902" w:rsidP="004B22C2">
      <w:pPr>
        <w:ind w:firstLine="709"/>
        <w:rPr>
          <w:sz w:val="28"/>
          <w:szCs w:val="28"/>
        </w:rPr>
        <w:sectPr w:rsidR="001E3902" w:rsidRPr="004B22C2" w:rsidSect="004B22C2">
          <w:headerReference w:type="default" r:id="rId6"/>
          <w:pgSz w:w="11906" w:h="16838"/>
          <w:pgMar w:top="1134" w:right="737" w:bottom="1134" w:left="1531" w:header="720" w:footer="720" w:gutter="0"/>
          <w:pgNumType w:start="1"/>
          <w:cols w:space="720"/>
          <w:titlePg/>
          <w:docGrid w:linePitch="326"/>
        </w:sectPr>
      </w:pPr>
    </w:p>
    <w:p w:rsidR="001E3902" w:rsidRPr="00804909" w:rsidRDefault="001E3902" w:rsidP="00EE295F">
      <w:pPr>
        <w:ind w:left="6379" w:hanging="6"/>
        <w:jc w:val="both"/>
        <w:rPr>
          <w:caps/>
        </w:rPr>
      </w:pPr>
      <w:r w:rsidRPr="00804909">
        <w:rPr>
          <w:caps/>
        </w:rPr>
        <w:lastRenderedPageBreak/>
        <w:t xml:space="preserve">Утверждено </w:t>
      </w:r>
    </w:p>
    <w:p w:rsidR="001E3902" w:rsidRPr="00EE295F" w:rsidRDefault="001E3902" w:rsidP="00EE295F">
      <w:pPr>
        <w:ind w:left="6379" w:hanging="6"/>
      </w:pPr>
      <w:r w:rsidRPr="00EE295F">
        <w:t xml:space="preserve">постановлением </w:t>
      </w:r>
    </w:p>
    <w:p w:rsidR="001E3902" w:rsidRPr="00EE295F" w:rsidRDefault="001E3902" w:rsidP="00EE295F">
      <w:pPr>
        <w:ind w:left="6379" w:hanging="6"/>
      </w:pPr>
      <w:r w:rsidRPr="00EE295F">
        <w:t xml:space="preserve">Законодательного собрания </w:t>
      </w:r>
    </w:p>
    <w:p w:rsidR="001E3902" w:rsidRPr="00EE295F" w:rsidRDefault="001E3902" w:rsidP="00EE295F">
      <w:pPr>
        <w:ind w:left="6379" w:hanging="6"/>
      </w:pPr>
      <w:r w:rsidRPr="00EE295F">
        <w:t xml:space="preserve">Ленинградской области </w:t>
      </w:r>
    </w:p>
    <w:p w:rsidR="001E3902" w:rsidRPr="00EE295F" w:rsidRDefault="00EE295F" w:rsidP="00EE295F">
      <w:pPr>
        <w:ind w:left="6379" w:hanging="6"/>
      </w:pPr>
      <w:r>
        <w:t>от 28 марта 2018 года № 96</w:t>
      </w:r>
    </w:p>
    <w:p w:rsidR="001E3902" w:rsidRDefault="001E3902" w:rsidP="00EE295F">
      <w:pPr>
        <w:ind w:left="6379" w:hanging="6"/>
      </w:pPr>
      <w:r w:rsidRPr="00EE295F">
        <w:t>(приложение)</w:t>
      </w:r>
    </w:p>
    <w:p w:rsidR="0035708F" w:rsidRDefault="0035708F" w:rsidP="00EE295F">
      <w:pPr>
        <w:ind w:left="6379" w:hanging="6"/>
      </w:pPr>
    </w:p>
    <w:p w:rsidR="001E3902" w:rsidRPr="004B22C2" w:rsidRDefault="001E3902" w:rsidP="004B22C2">
      <w:pPr>
        <w:ind w:firstLine="709"/>
        <w:rPr>
          <w:sz w:val="28"/>
          <w:szCs w:val="28"/>
        </w:rPr>
      </w:pPr>
    </w:p>
    <w:p w:rsidR="001E3902" w:rsidRPr="004B22C2" w:rsidRDefault="001E3902" w:rsidP="004B22C2">
      <w:pPr>
        <w:ind w:firstLine="709"/>
        <w:rPr>
          <w:sz w:val="28"/>
          <w:szCs w:val="28"/>
        </w:rPr>
      </w:pPr>
    </w:p>
    <w:p w:rsidR="001E3902" w:rsidRPr="004B22C2" w:rsidRDefault="001E3902" w:rsidP="004B22C2">
      <w:pPr>
        <w:ind w:firstLine="709"/>
        <w:rPr>
          <w:sz w:val="28"/>
          <w:szCs w:val="28"/>
        </w:rPr>
      </w:pPr>
    </w:p>
    <w:p w:rsidR="001E3902" w:rsidRPr="0035708F" w:rsidRDefault="001E3902" w:rsidP="0035708F">
      <w:pPr>
        <w:pStyle w:val="21"/>
        <w:tabs>
          <w:tab w:val="clear" w:pos="8505"/>
        </w:tabs>
        <w:ind w:left="0" w:right="567"/>
        <w:jc w:val="center"/>
        <w:rPr>
          <w:b/>
          <w:sz w:val="26"/>
          <w:szCs w:val="26"/>
        </w:rPr>
      </w:pPr>
      <w:r w:rsidRPr="0035708F">
        <w:rPr>
          <w:b/>
          <w:sz w:val="26"/>
          <w:szCs w:val="26"/>
        </w:rPr>
        <w:t xml:space="preserve">ОБРАЩЕНИЕ </w:t>
      </w:r>
      <w:r w:rsidRPr="0035708F">
        <w:rPr>
          <w:b/>
          <w:sz w:val="26"/>
          <w:szCs w:val="26"/>
        </w:rPr>
        <w:br/>
        <w:t xml:space="preserve">Законодательного собрания Ленинградской области </w:t>
      </w:r>
    </w:p>
    <w:p w:rsidR="0035708F" w:rsidRDefault="001E3902" w:rsidP="0035708F">
      <w:pPr>
        <w:pStyle w:val="21"/>
        <w:tabs>
          <w:tab w:val="clear" w:pos="8505"/>
        </w:tabs>
        <w:ind w:left="0" w:right="567"/>
        <w:jc w:val="center"/>
        <w:rPr>
          <w:b/>
          <w:sz w:val="26"/>
          <w:szCs w:val="26"/>
        </w:rPr>
      </w:pPr>
      <w:r w:rsidRPr="0035708F">
        <w:rPr>
          <w:b/>
          <w:sz w:val="26"/>
          <w:szCs w:val="26"/>
        </w:rPr>
        <w:t xml:space="preserve">к Председателю Государственной Думы Федерального Собрания Российской Федерации В.В. Володину по вопросу совершенствования механизма использования средств материнского (семейного) капитала, предоставляемых на строительство объектов индивидуального </w:t>
      </w:r>
    </w:p>
    <w:p w:rsidR="001E3902" w:rsidRPr="0035708F" w:rsidRDefault="001E3902" w:rsidP="0035708F">
      <w:pPr>
        <w:pStyle w:val="21"/>
        <w:tabs>
          <w:tab w:val="clear" w:pos="8505"/>
        </w:tabs>
        <w:ind w:left="0" w:right="567"/>
        <w:jc w:val="center"/>
        <w:rPr>
          <w:b/>
          <w:sz w:val="26"/>
          <w:szCs w:val="26"/>
        </w:rPr>
      </w:pPr>
      <w:r w:rsidRPr="0035708F">
        <w:rPr>
          <w:b/>
          <w:sz w:val="26"/>
          <w:szCs w:val="26"/>
        </w:rPr>
        <w:t>жилищного строительства</w:t>
      </w:r>
    </w:p>
    <w:p w:rsidR="001E3902" w:rsidRDefault="001E3902" w:rsidP="0035708F">
      <w:pPr>
        <w:pStyle w:val="21"/>
        <w:tabs>
          <w:tab w:val="clear" w:pos="8505"/>
        </w:tabs>
        <w:ind w:left="0" w:right="567"/>
        <w:jc w:val="center"/>
        <w:rPr>
          <w:szCs w:val="28"/>
        </w:rPr>
      </w:pPr>
    </w:p>
    <w:p w:rsidR="0035708F" w:rsidRPr="004B22C2" w:rsidRDefault="0035708F" w:rsidP="0035708F">
      <w:pPr>
        <w:pStyle w:val="21"/>
        <w:tabs>
          <w:tab w:val="clear" w:pos="8505"/>
        </w:tabs>
        <w:ind w:left="0" w:right="567"/>
        <w:jc w:val="center"/>
        <w:rPr>
          <w:szCs w:val="28"/>
        </w:rPr>
      </w:pPr>
    </w:p>
    <w:p w:rsidR="001E3902" w:rsidRDefault="001E3902" w:rsidP="0035708F">
      <w:pPr>
        <w:ind w:right="567"/>
        <w:jc w:val="center"/>
        <w:rPr>
          <w:sz w:val="28"/>
          <w:szCs w:val="28"/>
        </w:rPr>
      </w:pPr>
      <w:r w:rsidRPr="004B22C2">
        <w:rPr>
          <w:sz w:val="28"/>
          <w:szCs w:val="28"/>
        </w:rPr>
        <w:t xml:space="preserve">Уважаемый Вячеслав Викторович! </w:t>
      </w:r>
    </w:p>
    <w:p w:rsidR="00CD1597" w:rsidRPr="004B22C2" w:rsidRDefault="00CD1597" w:rsidP="0035708F">
      <w:pPr>
        <w:ind w:right="567"/>
        <w:jc w:val="center"/>
        <w:rPr>
          <w:bCs/>
          <w:sz w:val="28"/>
          <w:szCs w:val="28"/>
        </w:rPr>
      </w:pPr>
    </w:p>
    <w:p w:rsidR="001E3902" w:rsidRPr="004B22C2" w:rsidRDefault="001E3902" w:rsidP="004B22C2">
      <w:pPr>
        <w:pStyle w:val="21"/>
        <w:tabs>
          <w:tab w:val="clear" w:pos="8505"/>
          <w:tab w:val="left" w:pos="9356"/>
        </w:tabs>
        <w:ind w:left="0" w:right="-1" w:firstLine="709"/>
        <w:rPr>
          <w:szCs w:val="28"/>
        </w:rPr>
      </w:pPr>
      <w:r w:rsidRPr="004B22C2">
        <w:rPr>
          <w:szCs w:val="28"/>
        </w:rPr>
        <w:t xml:space="preserve">Законодательное собрание Ленинградской области обращается к Вам </w:t>
      </w:r>
      <w:r w:rsidR="006D7047">
        <w:rPr>
          <w:szCs w:val="28"/>
        </w:rPr>
        <w:br/>
      </w:r>
      <w:r w:rsidRPr="004B22C2">
        <w:rPr>
          <w:szCs w:val="28"/>
        </w:rPr>
        <w:t xml:space="preserve">по вопросу совершенствования механизма использования средств </w:t>
      </w:r>
      <w:r w:rsidR="006D7047">
        <w:rPr>
          <w:szCs w:val="28"/>
        </w:rPr>
        <w:br/>
      </w:r>
      <w:r w:rsidRPr="004B22C2">
        <w:rPr>
          <w:szCs w:val="28"/>
        </w:rPr>
        <w:t>материнского (семейного) капитала, предоставляемых на строительство объектов индивидуального жилищного строительства.</w:t>
      </w:r>
    </w:p>
    <w:p w:rsidR="001E3902" w:rsidRPr="004B22C2" w:rsidRDefault="001E3902" w:rsidP="004B22C2">
      <w:pPr>
        <w:pStyle w:val="21"/>
        <w:tabs>
          <w:tab w:val="clear" w:pos="8505"/>
          <w:tab w:val="left" w:pos="9356"/>
        </w:tabs>
        <w:ind w:left="0" w:right="-1" w:firstLine="709"/>
        <w:rPr>
          <w:szCs w:val="28"/>
        </w:rPr>
      </w:pPr>
      <w:r w:rsidRPr="004B22C2">
        <w:rPr>
          <w:szCs w:val="28"/>
        </w:rPr>
        <w:t xml:space="preserve">В соответствии с пунктом 2 части 1 статьи 10 Федерального закона </w:t>
      </w:r>
      <w:r w:rsidR="004A171E">
        <w:rPr>
          <w:szCs w:val="28"/>
        </w:rPr>
        <w:br/>
      </w:r>
      <w:r w:rsidRPr="004B22C2">
        <w:rPr>
          <w:szCs w:val="28"/>
        </w:rPr>
        <w:t xml:space="preserve">от 29 декабря 2006 года № 256-ФЗ </w:t>
      </w:r>
      <w:r w:rsidR="0035708F">
        <w:rPr>
          <w:szCs w:val="28"/>
        </w:rPr>
        <w:t>"</w:t>
      </w:r>
      <w:r w:rsidRPr="004B22C2">
        <w:rPr>
          <w:szCs w:val="28"/>
        </w:rPr>
        <w:t>О дополнительных мерах государственной поддержки семей, имеющих детей</w:t>
      </w:r>
      <w:r w:rsidR="0035708F">
        <w:rPr>
          <w:szCs w:val="28"/>
        </w:rPr>
        <w:t>"</w:t>
      </w:r>
      <w:r w:rsidRPr="004B22C2">
        <w:rPr>
          <w:szCs w:val="28"/>
        </w:rPr>
        <w:t xml:space="preserve"> </w:t>
      </w:r>
      <w:bookmarkStart w:id="1" w:name="dst100132"/>
      <w:bookmarkEnd w:id="1"/>
      <w:r w:rsidRPr="004B22C2">
        <w:rPr>
          <w:szCs w:val="28"/>
        </w:rPr>
        <w:t xml:space="preserve">(далее – Федеральный закон № 256-ФЗ) средства (часть средств) материнского (семейного) капитала в соответствии </w:t>
      </w:r>
      <w:r w:rsidR="004A171E">
        <w:rPr>
          <w:szCs w:val="28"/>
        </w:rPr>
        <w:br/>
      </w:r>
      <w:r w:rsidRPr="004B22C2">
        <w:rPr>
          <w:szCs w:val="28"/>
        </w:rPr>
        <w:t>с заявлением о распоряжении могут направляться</w:t>
      </w:r>
      <w:bookmarkStart w:id="2" w:name="dst100133"/>
      <w:bookmarkStart w:id="3" w:name="dst100134"/>
      <w:bookmarkEnd w:id="2"/>
      <w:bookmarkEnd w:id="3"/>
      <w:r w:rsidRPr="004B22C2">
        <w:rPr>
          <w:szCs w:val="28"/>
        </w:rPr>
        <w:t xml:space="preserve">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 </w:t>
      </w:r>
    </w:p>
    <w:p w:rsidR="001E3902" w:rsidRPr="004B22C2" w:rsidRDefault="001E3902" w:rsidP="004B22C2">
      <w:pPr>
        <w:pStyle w:val="21"/>
        <w:tabs>
          <w:tab w:val="clear" w:pos="8505"/>
          <w:tab w:val="left" w:pos="9356"/>
        </w:tabs>
        <w:ind w:left="0" w:right="-1" w:firstLine="709"/>
        <w:rPr>
          <w:szCs w:val="28"/>
        </w:rPr>
      </w:pPr>
      <w:r w:rsidRPr="004B22C2">
        <w:rPr>
          <w:szCs w:val="28"/>
        </w:rPr>
        <w:t>При этом лицу, получившему сертификат, на дату под</w:t>
      </w:r>
      <w:r w:rsidR="0035708F">
        <w:rPr>
          <w:szCs w:val="28"/>
        </w:rPr>
        <w:t xml:space="preserve">ачи им заявления </w:t>
      </w:r>
      <w:r w:rsidR="004A171E">
        <w:rPr>
          <w:szCs w:val="28"/>
        </w:rPr>
        <w:br/>
      </w:r>
      <w:r w:rsidR="0035708F">
        <w:rPr>
          <w:szCs w:val="28"/>
        </w:rPr>
        <w:t>о распоряжении</w:t>
      </w:r>
      <w:r w:rsidRPr="004B22C2">
        <w:rPr>
          <w:szCs w:val="28"/>
        </w:rPr>
        <w:t xml:space="preserve"> может быть выдана только часть средств  материнского (семейного) капитала в сумме, не превышающей 50 процентов размера средств материнского (семейного) капитала, на строительство (реконструкцию) объекта индивидуального жилищного строительства при представлении засвидетельствованных в установленном зако</w:t>
      </w:r>
      <w:r w:rsidR="0035708F">
        <w:rPr>
          <w:szCs w:val="28"/>
        </w:rPr>
        <w:t>ном порядке документов (часть 1</w:t>
      </w:r>
      <w:r w:rsidRPr="0035708F">
        <w:rPr>
          <w:szCs w:val="28"/>
          <w:vertAlign w:val="superscript"/>
        </w:rPr>
        <w:t>1</w:t>
      </w:r>
      <w:r w:rsidRPr="004B22C2">
        <w:rPr>
          <w:szCs w:val="28"/>
        </w:rPr>
        <w:t xml:space="preserve"> статьи 10 Федерального закона № 256-ФЗ). </w:t>
      </w:r>
    </w:p>
    <w:p w:rsidR="001E3902" w:rsidRPr="004B22C2" w:rsidRDefault="0035708F" w:rsidP="004B22C2">
      <w:pPr>
        <w:pStyle w:val="21"/>
        <w:tabs>
          <w:tab w:val="clear" w:pos="8505"/>
          <w:tab w:val="left" w:pos="9356"/>
        </w:tabs>
        <w:ind w:left="0" w:right="-1" w:firstLine="709"/>
        <w:rPr>
          <w:szCs w:val="28"/>
        </w:rPr>
      </w:pPr>
      <w:r>
        <w:rPr>
          <w:szCs w:val="28"/>
        </w:rPr>
        <w:t>Частью 1</w:t>
      </w:r>
      <w:r w:rsidR="001E3902" w:rsidRPr="0035708F">
        <w:rPr>
          <w:szCs w:val="28"/>
          <w:vertAlign w:val="superscript"/>
        </w:rPr>
        <w:t>2</w:t>
      </w:r>
      <w:r w:rsidR="001E3902" w:rsidRPr="004B22C2">
        <w:rPr>
          <w:szCs w:val="28"/>
        </w:rPr>
        <w:t xml:space="preserve"> статьи 10 Федерального закона № 256-ФЗ определено, что оставшаяся часть средств материнского (семейного) капитала может быть использована на те же цели не ран</w:t>
      </w:r>
      <w:r w:rsidR="00CD1597">
        <w:rPr>
          <w:szCs w:val="28"/>
        </w:rPr>
        <w:t>ее чем по истечении шести</w:t>
      </w:r>
      <w:r w:rsidR="001E3902" w:rsidRPr="004B22C2">
        <w:rPr>
          <w:szCs w:val="28"/>
        </w:rPr>
        <w:t xml:space="preserve"> месяцев со дня </w:t>
      </w:r>
      <w:r w:rsidR="001E3902" w:rsidRPr="004B22C2">
        <w:rPr>
          <w:szCs w:val="28"/>
        </w:rPr>
        <w:lastRenderedPageBreak/>
        <w:t xml:space="preserve">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7" w:anchor="dst100360" w:history="1">
        <w:r w:rsidR="001E3902" w:rsidRPr="004B22C2">
          <w:rPr>
            <w:rStyle w:val="a9"/>
            <w:color w:val="auto"/>
            <w:szCs w:val="28"/>
            <w:u w:val="none"/>
          </w:rPr>
          <w:t>законодательством</w:t>
        </w:r>
      </w:hyperlink>
      <w:r w:rsidR="001E3902" w:rsidRPr="004B22C2">
        <w:rPr>
          <w:szCs w:val="28"/>
        </w:rPr>
        <w:t xml:space="preserve"> Российской Федерации. </w:t>
      </w:r>
    </w:p>
    <w:p w:rsidR="001E3902" w:rsidRPr="004B22C2" w:rsidRDefault="001E3902" w:rsidP="004B22C2">
      <w:pPr>
        <w:pStyle w:val="21"/>
        <w:tabs>
          <w:tab w:val="clear" w:pos="8505"/>
          <w:tab w:val="left" w:pos="9356"/>
        </w:tabs>
        <w:ind w:left="0" w:right="-1" w:firstLine="709"/>
        <w:rPr>
          <w:szCs w:val="28"/>
        </w:rPr>
      </w:pPr>
      <w:r w:rsidRPr="004B22C2">
        <w:rPr>
          <w:szCs w:val="28"/>
        </w:rPr>
        <w:t>Многочисленные обращения граждан, получивших сертификаты, показывают нецелесообразность разбивки суммы материнского капитала, направляемого на строительство объекта индивидуального жилищного строительства</w:t>
      </w:r>
      <w:r w:rsidR="0086028B">
        <w:rPr>
          <w:szCs w:val="28"/>
        </w:rPr>
        <w:t>,</w:t>
      </w:r>
      <w:r w:rsidRPr="004B22C2">
        <w:rPr>
          <w:szCs w:val="28"/>
        </w:rPr>
        <w:t xml:space="preserve"> на два этапа, поскольку существуют проблемы с получением </w:t>
      </w:r>
      <w:r w:rsidR="004A171E">
        <w:rPr>
          <w:szCs w:val="28"/>
        </w:rPr>
        <w:br/>
      </w:r>
      <w:r w:rsidRPr="004B22C2">
        <w:rPr>
          <w:szCs w:val="28"/>
        </w:rPr>
        <w:t xml:space="preserve">от органа, уполномоченного на выдачу разрешения на строительство, документов, подтверждающих проведение основных работ по строительству объектов индивидуального жилищного строительства (монтаж фундамента, возведение стен и кровли). В результате снижается эффективность </w:t>
      </w:r>
      <w:r w:rsidR="004A171E">
        <w:rPr>
          <w:szCs w:val="28"/>
        </w:rPr>
        <w:br/>
      </w:r>
      <w:r w:rsidRPr="004B22C2">
        <w:rPr>
          <w:szCs w:val="28"/>
        </w:rPr>
        <w:t>от использования государственных средств, замедляется строительство объектов индивидуального жилищного строительства.</w:t>
      </w:r>
    </w:p>
    <w:p w:rsidR="001E3902" w:rsidRPr="004B22C2" w:rsidRDefault="001E3902" w:rsidP="004B22C2">
      <w:pPr>
        <w:pStyle w:val="21"/>
        <w:tabs>
          <w:tab w:val="clear" w:pos="8505"/>
          <w:tab w:val="left" w:pos="9356"/>
        </w:tabs>
        <w:ind w:left="0" w:right="-1" w:firstLine="709"/>
        <w:rPr>
          <w:szCs w:val="28"/>
        </w:rPr>
      </w:pPr>
      <w:r w:rsidRPr="004B22C2">
        <w:rPr>
          <w:szCs w:val="28"/>
        </w:rPr>
        <w:t xml:space="preserve">Учитывая актуальность задачи совершенствования демографической политики, предлагаем внести изменение в Федеральный закон № 256-ФЗ, предоставив лицу, имеющему сертификат, возможность получить полностью всю сумму материнского (семейного) капитала на банковский счет </w:t>
      </w:r>
      <w:r w:rsidR="004A171E">
        <w:rPr>
          <w:szCs w:val="28"/>
        </w:rPr>
        <w:br/>
      </w:r>
      <w:r w:rsidRPr="004B22C2">
        <w:rPr>
          <w:szCs w:val="28"/>
        </w:rPr>
        <w:t xml:space="preserve">(без разбивки на </w:t>
      </w:r>
      <w:r w:rsidR="00CD1597">
        <w:rPr>
          <w:szCs w:val="28"/>
        </w:rPr>
        <w:t>два</w:t>
      </w:r>
      <w:r w:rsidRPr="004B22C2">
        <w:rPr>
          <w:szCs w:val="28"/>
        </w:rPr>
        <w:t xml:space="preserve"> этапа) при условии наличия письменного обязательства лица (лиц), на </w:t>
      </w:r>
      <w:r w:rsidR="00CD1597">
        <w:rPr>
          <w:szCs w:val="28"/>
        </w:rPr>
        <w:t>которое (</w:t>
      </w:r>
      <w:r w:rsidRPr="004B22C2">
        <w:rPr>
          <w:szCs w:val="28"/>
        </w:rPr>
        <w:t>которых</w:t>
      </w:r>
      <w:r w:rsidR="00CD1597">
        <w:rPr>
          <w:szCs w:val="28"/>
        </w:rPr>
        <w:t>)</w:t>
      </w:r>
      <w:r w:rsidRPr="004B22C2">
        <w:rPr>
          <w:szCs w:val="28"/>
        </w:rPr>
        <w:t xml:space="preserve"> оформлено</w:t>
      </w:r>
      <w:r w:rsidR="004A171E">
        <w:rPr>
          <w:szCs w:val="28"/>
        </w:rPr>
        <w:t xml:space="preserve"> разрешение на строительство, </w:t>
      </w:r>
      <w:r w:rsidR="004A171E">
        <w:rPr>
          <w:szCs w:val="28"/>
        </w:rPr>
        <w:br/>
        <w:t xml:space="preserve">о </w:t>
      </w:r>
      <w:r w:rsidRPr="004B22C2">
        <w:rPr>
          <w:szCs w:val="28"/>
        </w:rPr>
        <w:t>завершении строительства объекта индивидуального жилищного строительства в течени</w:t>
      </w:r>
      <w:r w:rsidR="00CD1597">
        <w:rPr>
          <w:szCs w:val="28"/>
        </w:rPr>
        <w:t>е</w:t>
      </w:r>
      <w:r w:rsidRPr="004B22C2">
        <w:rPr>
          <w:szCs w:val="28"/>
        </w:rPr>
        <w:t xml:space="preserve"> трех лет со дня получения средств материнского (семейного) капитала. </w:t>
      </w:r>
    </w:p>
    <w:p w:rsidR="001E3902" w:rsidRPr="004B22C2" w:rsidRDefault="001E3902" w:rsidP="00CD1597">
      <w:pPr>
        <w:pStyle w:val="21"/>
        <w:tabs>
          <w:tab w:val="clear" w:pos="8505"/>
          <w:tab w:val="left" w:pos="9356"/>
        </w:tabs>
        <w:ind w:left="0" w:right="-1"/>
        <w:rPr>
          <w:szCs w:val="28"/>
        </w:rPr>
      </w:pPr>
    </w:p>
    <w:sectPr w:rsidR="001E3902" w:rsidRPr="004B22C2" w:rsidSect="00CD1597">
      <w:pgSz w:w="11906" w:h="16838"/>
      <w:pgMar w:top="1134" w:right="737" w:bottom="1134" w:left="153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4A8" w:rsidRDefault="00EA54A8" w:rsidP="004B22C2">
      <w:r>
        <w:separator/>
      </w:r>
    </w:p>
  </w:endnote>
  <w:endnote w:type="continuationSeparator" w:id="0">
    <w:p w:rsidR="00EA54A8" w:rsidRDefault="00EA54A8" w:rsidP="004B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4A8" w:rsidRDefault="00EA54A8" w:rsidP="004B22C2">
      <w:r>
        <w:separator/>
      </w:r>
    </w:p>
  </w:footnote>
  <w:footnote w:type="continuationSeparator" w:id="0">
    <w:p w:rsidR="00EA54A8" w:rsidRDefault="00EA54A8" w:rsidP="004B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943"/>
      <w:docPartObj>
        <w:docPartGallery w:val="Page Numbers (Top of Page)"/>
        <w:docPartUnique/>
      </w:docPartObj>
    </w:sdtPr>
    <w:sdtEndPr>
      <w:rPr>
        <w:sz w:val="24"/>
        <w:szCs w:val="24"/>
      </w:rPr>
    </w:sdtEndPr>
    <w:sdtContent>
      <w:p w:rsidR="004B22C2" w:rsidRPr="00CD1597" w:rsidRDefault="009D047A">
        <w:pPr>
          <w:pStyle w:val="a3"/>
          <w:jc w:val="right"/>
          <w:rPr>
            <w:sz w:val="24"/>
            <w:szCs w:val="24"/>
          </w:rPr>
        </w:pPr>
        <w:r w:rsidRPr="00CD1597">
          <w:rPr>
            <w:sz w:val="24"/>
            <w:szCs w:val="24"/>
          </w:rPr>
          <w:fldChar w:fldCharType="begin"/>
        </w:r>
        <w:r w:rsidR="004B22C2" w:rsidRPr="00CD1597">
          <w:rPr>
            <w:sz w:val="24"/>
            <w:szCs w:val="24"/>
          </w:rPr>
          <w:instrText xml:space="preserve"> PAGE   \* MERGEFORMAT </w:instrText>
        </w:r>
        <w:r w:rsidRPr="00CD1597">
          <w:rPr>
            <w:sz w:val="24"/>
            <w:szCs w:val="24"/>
          </w:rPr>
          <w:fldChar w:fldCharType="separate"/>
        </w:r>
        <w:r w:rsidR="001F532D">
          <w:rPr>
            <w:noProof/>
            <w:sz w:val="24"/>
            <w:szCs w:val="24"/>
          </w:rPr>
          <w:t>2</w:t>
        </w:r>
        <w:r w:rsidRPr="00CD1597">
          <w:rPr>
            <w:sz w:val="24"/>
            <w:szCs w:val="24"/>
          </w:rPr>
          <w:fldChar w:fldCharType="end"/>
        </w:r>
      </w:p>
    </w:sdtContent>
  </w:sdt>
  <w:p w:rsidR="004B22C2" w:rsidRPr="00CD1597" w:rsidRDefault="004B22C2">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E3902"/>
    <w:rsid w:val="00102CBE"/>
    <w:rsid w:val="001E3902"/>
    <w:rsid w:val="001F532D"/>
    <w:rsid w:val="0035708F"/>
    <w:rsid w:val="004172D7"/>
    <w:rsid w:val="00422356"/>
    <w:rsid w:val="004A171E"/>
    <w:rsid w:val="004B22C2"/>
    <w:rsid w:val="006D7047"/>
    <w:rsid w:val="00744EE1"/>
    <w:rsid w:val="00804909"/>
    <w:rsid w:val="0081118E"/>
    <w:rsid w:val="0086028B"/>
    <w:rsid w:val="009C43A1"/>
    <w:rsid w:val="009D047A"/>
    <w:rsid w:val="00A904F5"/>
    <w:rsid w:val="00AC1C46"/>
    <w:rsid w:val="00B27B74"/>
    <w:rsid w:val="00B5318E"/>
    <w:rsid w:val="00CD1597"/>
    <w:rsid w:val="00DA4629"/>
    <w:rsid w:val="00E66FAA"/>
    <w:rsid w:val="00EA54A8"/>
    <w:rsid w:val="00EE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778BF9-C470-413F-A5EE-2E9B8B35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902"/>
    <w:pPr>
      <w:tabs>
        <w:tab w:val="center" w:pos="4677"/>
        <w:tab w:val="right" w:pos="9355"/>
      </w:tabs>
    </w:pPr>
    <w:rPr>
      <w:sz w:val="20"/>
      <w:szCs w:val="20"/>
    </w:rPr>
  </w:style>
  <w:style w:type="character" w:customStyle="1" w:styleId="a4">
    <w:name w:val="Верхний колонтитул Знак"/>
    <w:basedOn w:val="a0"/>
    <w:link w:val="a3"/>
    <w:uiPriority w:val="99"/>
    <w:rsid w:val="001E3902"/>
  </w:style>
  <w:style w:type="paragraph" w:styleId="a5">
    <w:name w:val="Body Text"/>
    <w:basedOn w:val="a"/>
    <w:link w:val="a6"/>
    <w:semiHidden/>
    <w:unhideWhenUsed/>
    <w:rsid w:val="001E3902"/>
    <w:pPr>
      <w:jc w:val="both"/>
    </w:pPr>
    <w:rPr>
      <w:sz w:val="28"/>
      <w:szCs w:val="20"/>
    </w:rPr>
  </w:style>
  <w:style w:type="character" w:customStyle="1" w:styleId="a6">
    <w:name w:val="Основной текст Знак"/>
    <w:basedOn w:val="a0"/>
    <w:link w:val="a5"/>
    <w:semiHidden/>
    <w:rsid w:val="001E3902"/>
    <w:rPr>
      <w:sz w:val="28"/>
    </w:rPr>
  </w:style>
  <w:style w:type="paragraph" w:styleId="a7">
    <w:name w:val="Body Text Indent"/>
    <w:basedOn w:val="a"/>
    <w:link w:val="a8"/>
    <w:semiHidden/>
    <w:unhideWhenUsed/>
    <w:rsid w:val="001E3902"/>
    <w:pPr>
      <w:ind w:firstLine="720"/>
      <w:jc w:val="both"/>
    </w:pPr>
    <w:rPr>
      <w:sz w:val="28"/>
      <w:szCs w:val="20"/>
    </w:rPr>
  </w:style>
  <w:style w:type="character" w:customStyle="1" w:styleId="a8">
    <w:name w:val="Основной текст с отступом Знак"/>
    <w:basedOn w:val="a0"/>
    <w:link w:val="a7"/>
    <w:semiHidden/>
    <w:rsid w:val="001E3902"/>
    <w:rPr>
      <w:sz w:val="28"/>
    </w:rPr>
  </w:style>
  <w:style w:type="paragraph" w:styleId="2">
    <w:name w:val="Body Text 2"/>
    <w:basedOn w:val="a"/>
    <w:link w:val="20"/>
    <w:semiHidden/>
    <w:unhideWhenUsed/>
    <w:rsid w:val="001E3902"/>
    <w:pPr>
      <w:jc w:val="both"/>
    </w:pPr>
    <w:rPr>
      <w:b/>
      <w:sz w:val="32"/>
      <w:szCs w:val="20"/>
    </w:rPr>
  </w:style>
  <w:style w:type="character" w:customStyle="1" w:styleId="20">
    <w:name w:val="Основной текст 2 Знак"/>
    <w:basedOn w:val="a0"/>
    <w:link w:val="2"/>
    <w:semiHidden/>
    <w:rsid w:val="001E3902"/>
    <w:rPr>
      <w:b/>
      <w:sz w:val="32"/>
    </w:rPr>
  </w:style>
  <w:style w:type="paragraph" w:styleId="3">
    <w:name w:val="Body Text 3"/>
    <w:basedOn w:val="a"/>
    <w:link w:val="30"/>
    <w:semiHidden/>
    <w:unhideWhenUsed/>
    <w:rsid w:val="001E3902"/>
    <w:rPr>
      <w:sz w:val="28"/>
      <w:szCs w:val="20"/>
    </w:rPr>
  </w:style>
  <w:style w:type="character" w:customStyle="1" w:styleId="30">
    <w:name w:val="Основной текст 3 Знак"/>
    <w:basedOn w:val="a0"/>
    <w:link w:val="3"/>
    <w:semiHidden/>
    <w:rsid w:val="001E3902"/>
    <w:rPr>
      <w:sz w:val="28"/>
    </w:rPr>
  </w:style>
  <w:style w:type="paragraph" w:styleId="21">
    <w:name w:val="Body Text Indent 2"/>
    <w:basedOn w:val="a"/>
    <w:link w:val="22"/>
    <w:unhideWhenUsed/>
    <w:rsid w:val="001E3902"/>
    <w:pPr>
      <w:tabs>
        <w:tab w:val="left" w:pos="8505"/>
      </w:tabs>
      <w:ind w:left="225"/>
      <w:jc w:val="both"/>
    </w:pPr>
    <w:rPr>
      <w:bCs/>
      <w:sz w:val="28"/>
      <w:szCs w:val="20"/>
    </w:rPr>
  </w:style>
  <w:style w:type="character" w:customStyle="1" w:styleId="22">
    <w:name w:val="Основной текст с отступом 2 Знак"/>
    <w:basedOn w:val="a0"/>
    <w:link w:val="21"/>
    <w:rsid w:val="001E3902"/>
    <w:rPr>
      <w:bCs/>
      <w:sz w:val="28"/>
    </w:rPr>
  </w:style>
  <w:style w:type="character" w:styleId="a9">
    <w:name w:val="Hyperlink"/>
    <w:basedOn w:val="a0"/>
    <w:uiPriority w:val="99"/>
    <w:semiHidden/>
    <w:unhideWhenUsed/>
    <w:rsid w:val="001E3902"/>
    <w:rPr>
      <w:color w:val="0000FF"/>
      <w:u w:val="single"/>
    </w:rPr>
  </w:style>
  <w:style w:type="paragraph" w:styleId="aa">
    <w:name w:val="Balloon Text"/>
    <w:basedOn w:val="a"/>
    <w:link w:val="ab"/>
    <w:uiPriority w:val="99"/>
    <w:semiHidden/>
    <w:unhideWhenUsed/>
    <w:rsid w:val="001E3902"/>
    <w:rPr>
      <w:rFonts w:ascii="Tahoma" w:hAnsi="Tahoma" w:cs="Tahoma"/>
      <w:sz w:val="16"/>
      <w:szCs w:val="16"/>
    </w:rPr>
  </w:style>
  <w:style w:type="character" w:customStyle="1" w:styleId="ab">
    <w:name w:val="Текст выноски Знак"/>
    <w:basedOn w:val="a0"/>
    <w:link w:val="aa"/>
    <w:uiPriority w:val="99"/>
    <w:semiHidden/>
    <w:rsid w:val="001E3902"/>
    <w:rPr>
      <w:rFonts w:ascii="Tahoma" w:hAnsi="Tahoma" w:cs="Tahoma"/>
      <w:sz w:val="16"/>
      <w:szCs w:val="16"/>
    </w:rPr>
  </w:style>
  <w:style w:type="paragraph" w:styleId="ac">
    <w:name w:val="footer"/>
    <w:basedOn w:val="a"/>
    <w:link w:val="ad"/>
    <w:uiPriority w:val="99"/>
    <w:semiHidden/>
    <w:unhideWhenUsed/>
    <w:rsid w:val="004B22C2"/>
    <w:pPr>
      <w:tabs>
        <w:tab w:val="center" w:pos="4677"/>
        <w:tab w:val="right" w:pos="9355"/>
      </w:tabs>
    </w:pPr>
  </w:style>
  <w:style w:type="character" w:customStyle="1" w:styleId="ad">
    <w:name w:val="Нижний колонтитул Знак"/>
    <w:basedOn w:val="a0"/>
    <w:link w:val="ac"/>
    <w:uiPriority w:val="99"/>
    <w:semiHidden/>
    <w:rsid w:val="004B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51057/8ee8fdbac7a0891b1da140bccadaf9da69aea3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5248</CharactersWithSpaces>
  <SharedDoc>false</SharedDoc>
  <HLinks>
    <vt:vector size="6" baseType="variant">
      <vt:variant>
        <vt:i4>3211275</vt:i4>
      </vt:variant>
      <vt:variant>
        <vt:i4>0</vt:i4>
      </vt:variant>
      <vt:variant>
        <vt:i4>0</vt:i4>
      </vt:variant>
      <vt:variant>
        <vt:i4>5</vt:i4>
      </vt:variant>
      <vt:variant>
        <vt:lpwstr>http://www.consultant.ru/document/cons_doc_LAW_51057/8ee8fdbac7a0891b1da140bccadaf9da69aea369/</vt:lpwstr>
      </vt:variant>
      <vt:variant>
        <vt:lpwstr>dst100360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3</cp:revision>
  <cp:lastPrinted>2018-04-09T12:21:00Z</cp:lastPrinted>
  <dcterms:created xsi:type="dcterms:W3CDTF">2021-02-16T11:38:00Z</dcterms:created>
  <dcterms:modified xsi:type="dcterms:W3CDTF">2021-03-04T12:03:00Z</dcterms:modified>
</cp:coreProperties>
</file>