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6A" w:rsidRDefault="0090676A" w:rsidP="0090676A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90676A" w:rsidRDefault="0090676A" w:rsidP="0090676A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676A" w:rsidRDefault="0090676A" w:rsidP="0090676A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90676A" w:rsidRDefault="0090676A" w:rsidP="0090676A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37FD" w:rsidRPr="00E825AB" w:rsidRDefault="00D737FD" w:rsidP="00D737FD">
      <w:pPr>
        <w:ind w:right="566"/>
        <w:jc w:val="center"/>
        <w:rPr>
          <w:bCs/>
          <w:sz w:val="28"/>
          <w:szCs w:val="27"/>
        </w:rPr>
      </w:pPr>
      <w:r w:rsidRPr="00E825AB">
        <w:rPr>
          <w:bCs/>
          <w:sz w:val="28"/>
          <w:szCs w:val="27"/>
        </w:rPr>
        <w:t>от 29 апреля 2020 года  № </w:t>
      </w:r>
      <w:r w:rsidR="00E825AB" w:rsidRPr="00E825AB">
        <w:rPr>
          <w:bCs/>
          <w:sz w:val="28"/>
          <w:szCs w:val="27"/>
        </w:rPr>
        <w:t>205</w:t>
      </w:r>
    </w:p>
    <w:p w:rsidR="00D737FD" w:rsidRPr="00E825AB" w:rsidRDefault="00D737FD" w:rsidP="00D737FD">
      <w:pPr>
        <w:ind w:right="566"/>
        <w:jc w:val="center"/>
        <w:rPr>
          <w:bCs/>
          <w:sz w:val="20"/>
          <w:szCs w:val="20"/>
        </w:rPr>
      </w:pPr>
    </w:p>
    <w:p w:rsidR="00D737FD" w:rsidRPr="00E825AB" w:rsidRDefault="00D737FD" w:rsidP="00D737FD">
      <w:pPr>
        <w:ind w:right="566"/>
        <w:jc w:val="center"/>
        <w:rPr>
          <w:bCs/>
          <w:sz w:val="20"/>
          <w:szCs w:val="20"/>
        </w:rPr>
      </w:pPr>
    </w:p>
    <w:p w:rsidR="00AE64E6" w:rsidRPr="00E825AB" w:rsidRDefault="00D737FD" w:rsidP="00D737FD">
      <w:pPr>
        <w:autoSpaceDE w:val="0"/>
        <w:autoSpaceDN w:val="0"/>
        <w:adjustRightInd w:val="0"/>
        <w:ind w:right="566"/>
        <w:jc w:val="center"/>
        <w:rPr>
          <w:b/>
          <w:sz w:val="26"/>
          <w:szCs w:val="26"/>
        </w:rPr>
      </w:pPr>
      <w:bookmarkStart w:id="0" w:name="_GoBack"/>
      <w:r w:rsidRPr="00E825AB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</w:t>
      </w:r>
      <w:r w:rsidR="00DA2E7A">
        <w:rPr>
          <w:b/>
          <w:sz w:val="26"/>
          <w:szCs w:val="26"/>
        </w:rPr>
        <w:t>О внесении изменений в Ф</w:t>
      </w:r>
      <w:r w:rsidRPr="00E825AB">
        <w:rPr>
          <w:b/>
          <w:sz w:val="26"/>
          <w:szCs w:val="26"/>
        </w:rPr>
        <w:t>едеральный закон "Об ответственном обращении с животными и о внесении изменений в отдельные законодательные акты Российской Федерации"</w:t>
      </w:r>
      <w:bookmarkEnd w:id="0"/>
    </w:p>
    <w:p w:rsidR="00AE64E6" w:rsidRPr="00E825AB" w:rsidRDefault="00AE64E6" w:rsidP="00D57804">
      <w:pPr>
        <w:tabs>
          <w:tab w:val="left" w:pos="142"/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AE64E6" w:rsidRPr="00E825AB" w:rsidRDefault="00AE64E6" w:rsidP="00D5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7FD" w:rsidRPr="00E825AB" w:rsidRDefault="00D737FD" w:rsidP="00D737FD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AE64E6" w:rsidRPr="00E825AB" w:rsidRDefault="00AE64E6" w:rsidP="00D5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1.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.</w:t>
      </w:r>
    </w:p>
    <w:p w:rsidR="00D737FD" w:rsidRPr="00E825AB" w:rsidRDefault="00D737FD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2.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D737FD" w:rsidRPr="00E825AB" w:rsidRDefault="00D737FD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3.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Назначить официальными представителями Законодательного собрания Ленинградской области по представлению проекта федерального закона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депутатов Законодательного собрания Ленинградской области </w:t>
      </w:r>
      <w:r w:rsidR="00D737FD" w:rsidRPr="00E825AB">
        <w:rPr>
          <w:sz w:val="28"/>
          <w:szCs w:val="28"/>
        </w:rPr>
        <w:t xml:space="preserve">В.А. Коваленко и </w:t>
      </w:r>
      <w:r w:rsidRPr="00E825AB">
        <w:rPr>
          <w:sz w:val="28"/>
          <w:szCs w:val="28"/>
        </w:rPr>
        <w:t>Н.А.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Кузьмина.</w:t>
      </w:r>
    </w:p>
    <w:p w:rsidR="00D737FD" w:rsidRPr="00E825AB" w:rsidRDefault="00D737FD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4.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D737FD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D737FD" w:rsidRPr="00E825AB" w:rsidRDefault="00D737FD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5.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D737FD" w:rsidRPr="00E825AB" w:rsidRDefault="00D737FD" w:rsidP="00D5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6.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Признать утратившим силу Постановление Законодательного собрания Ленинградской области от 25 сентября 2019 года №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372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законодательной инициативе Законодательного собрания Ленинградской области по внесению </w:t>
      </w:r>
      <w:r w:rsidR="00D737FD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lastRenderedPageBreak/>
        <w:t xml:space="preserve">в Государственную Думу Федерального Собрания Российской Федерации проекта федерального закона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sz w:val="28"/>
          <w:szCs w:val="28"/>
        </w:rPr>
        <w:br/>
        <w:t>"</w:t>
      </w:r>
      <w:r w:rsidRPr="00E825AB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D737FD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.</w:t>
      </w:r>
    </w:p>
    <w:p w:rsidR="00D737FD" w:rsidRPr="00E825AB" w:rsidRDefault="00D737FD" w:rsidP="00D5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7.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Контроль за исполнением </w:t>
      </w:r>
      <w:r w:rsidR="00E825AB" w:rsidRPr="00E825AB">
        <w:rPr>
          <w:sz w:val="28"/>
          <w:szCs w:val="28"/>
        </w:rPr>
        <w:t xml:space="preserve">настоящего </w:t>
      </w:r>
      <w:r w:rsidRPr="00E825AB">
        <w:rPr>
          <w:sz w:val="28"/>
          <w:szCs w:val="28"/>
        </w:rPr>
        <w:t xml:space="preserve">постановления возложить </w:t>
      </w:r>
      <w:r w:rsidR="00E825AB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на заместителя Председателя Законодательного собрания Ленинградской области Н.И.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Пустотина.</w:t>
      </w:r>
    </w:p>
    <w:p w:rsidR="00D737FD" w:rsidRPr="00E825AB" w:rsidRDefault="00D737FD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8.</w:t>
      </w:r>
      <w:r w:rsidR="00D737FD" w:rsidRPr="00E825AB">
        <w:rPr>
          <w:sz w:val="28"/>
          <w:szCs w:val="28"/>
        </w:rPr>
        <w:t> </w:t>
      </w:r>
      <w:r w:rsidR="00E825AB" w:rsidRPr="00E825AB">
        <w:rPr>
          <w:sz w:val="28"/>
          <w:szCs w:val="28"/>
        </w:rPr>
        <w:t>П</w:t>
      </w:r>
      <w:r w:rsidRPr="00E825AB">
        <w:rPr>
          <w:sz w:val="28"/>
          <w:szCs w:val="28"/>
        </w:rPr>
        <w:t>остановление вступает в силу со дня его принятия.</w:t>
      </w:r>
    </w:p>
    <w:p w:rsidR="00D737FD" w:rsidRPr="00E825AB" w:rsidRDefault="00D737FD" w:rsidP="00D737F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737FD" w:rsidRPr="00E825AB" w:rsidRDefault="00D737FD" w:rsidP="00D737F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737FD" w:rsidRPr="00E825AB" w:rsidRDefault="00D737FD" w:rsidP="00D737F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737FD" w:rsidRPr="00E825AB" w:rsidRDefault="00D737FD" w:rsidP="00D737FD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Председатель </w:t>
      </w:r>
      <w:r w:rsidRPr="00E825AB">
        <w:rPr>
          <w:sz w:val="28"/>
          <w:szCs w:val="28"/>
        </w:rPr>
        <w:br/>
        <w:t>Законодательного собрания</w:t>
      </w:r>
      <w:r w:rsidRPr="00E825AB">
        <w:rPr>
          <w:sz w:val="28"/>
          <w:szCs w:val="28"/>
        </w:rPr>
        <w:tab/>
        <w:t>С. Бебенин</w:t>
      </w:r>
    </w:p>
    <w:p w:rsidR="00D737FD" w:rsidRPr="00E825AB" w:rsidRDefault="00D737FD" w:rsidP="00D737FD">
      <w:pPr>
        <w:ind w:firstLine="709"/>
        <w:jc w:val="both"/>
        <w:rPr>
          <w:sz w:val="28"/>
          <w:szCs w:val="28"/>
        </w:rPr>
        <w:sectPr w:rsidR="00D737FD" w:rsidRPr="00E825AB" w:rsidSect="001873CB">
          <w:headerReference w:type="default" r:id="rId6"/>
          <w:footerReference w:type="even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D737FD" w:rsidRPr="00E825AB" w:rsidRDefault="00D737FD" w:rsidP="00D737FD">
      <w:pPr>
        <w:ind w:left="6237"/>
        <w:jc w:val="both"/>
        <w:outlineLvl w:val="0"/>
      </w:pPr>
      <w:r w:rsidRPr="00E825AB">
        <w:lastRenderedPageBreak/>
        <w:t xml:space="preserve">Проект вносится </w:t>
      </w:r>
    </w:p>
    <w:p w:rsidR="00D737FD" w:rsidRPr="00E825AB" w:rsidRDefault="00D737FD" w:rsidP="00D737FD">
      <w:pPr>
        <w:ind w:left="6237"/>
        <w:jc w:val="both"/>
      </w:pPr>
      <w:r w:rsidRPr="00E825AB">
        <w:t xml:space="preserve">Законодательным собранием </w:t>
      </w:r>
    </w:p>
    <w:p w:rsidR="00D737FD" w:rsidRPr="00E825AB" w:rsidRDefault="00D737FD" w:rsidP="00D737FD">
      <w:pPr>
        <w:ind w:left="6237"/>
        <w:jc w:val="both"/>
      </w:pPr>
      <w:r w:rsidRPr="00E825AB">
        <w:t xml:space="preserve">Ленинградской области </w:t>
      </w:r>
    </w:p>
    <w:p w:rsidR="00D737FD" w:rsidRPr="00E825AB" w:rsidRDefault="00D737FD" w:rsidP="00D737FD">
      <w:pPr>
        <w:rPr>
          <w:sz w:val="28"/>
          <w:szCs w:val="28"/>
        </w:rPr>
      </w:pPr>
    </w:p>
    <w:p w:rsidR="00D737FD" w:rsidRPr="00E825AB" w:rsidRDefault="00D737FD" w:rsidP="00D737FD">
      <w:pPr>
        <w:rPr>
          <w:sz w:val="28"/>
          <w:szCs w:val="28"/>
        </w:rPr>
      </w:pPr>
    </w:p>
    <w:p w:rsidR="00D737FD" w:rsidRPr="00E825AB" w:rsidRDefault="00D737FD" w:rsidP="00D737FD">
      <w:pPr>
        <w:rPr>
          <w:sz w:val="28"/>
          <w:szCs w:val="28"/>
        </w:rPr>
      </w:pPr>
    </w:p>
    <w:p w:rsidR="00D737FD" w:rsidRPr="00E825AB" w:rsidRDefault="00D737FD" w:rsidP="00D737FD">
      <w:pPr>
        <w:rPr>
          <w:sz w:val="28"/>
          <w:szCs w:val="28"/>
        </w:rPr>
      </w:pPr>
    </w:p>
    <w:p w:rsidR="00D737FD" w:rsidRPr="00E825AB" w:rsidRDefault="00D737FD" w:rsidP="00D737FD">
      <w:pPr>
        <w:jc w:val="center"/>
        <w:rPr>
          <w:sz w:val="28"/>
          <w:szCs w:val="28"/>
        </w:rPr>
      </w:pPr>
      <w:bookmarkStart w:id="1" w:name="Par35"/>
      <w:bookmarkEnd w:id="1"/>
      <w:r w:rsidRPr="00E825AB">
        <w:rPr>
          <w:sz w:val="28"/>
          <w:szCs w:val="28"/>
        </w:rPr>
        <w:t>РОССИЙСКАЯ ФЕДЕРАЦИЯ</w:t>
      </w:r>
    </w:p>
    <w:p w:rsidR="00D737FD" w:rsidRPr="00E825AB" w:rsidRDefault="00D737FD" w:rsidP="00D737FD">
      <w:pPr>
        <w:jc w:val="center"/>
        <w:rPr>
          <w:sz w:val="28"/>
          <w:szCs w:val="28"/>
        </w:rPr>
      </w:pPr>
    </w:p>
    <w:p w:rsidR="00D737FD" w:rsidRPr="00E825AB" w:rsidRDefault="00D737FD" w:rsidP="00D737FD">
      <w:pPr>
        <w:jc w:val="center"/>
        <w:rPr>
          <w:sz w:val="28"/>
          <w:szCs w:val="28"/>
        </w:rPr>
      </w:pPr>
      <w:r w:rsidRPr="00E825AB">
        <w:rPr>
          <w:sz w:val="28"/>
          <w:szCs w:val="28"/>
        </w:rPr>
        <w:t>ФЕДЕРАЛЬНЫЙ ЗАКОН</w:t>
      </w:r>
    </w:p>
    <w:p w:rsidR="00D737FD" w:rsidRPr="00E825AB" w:rsidRDefault="00D737FD" w:rsidP="00D737FD">
      <w:pPr>
        <w:outlineLvl w:val="0"/>
        <w:rPr>
          <w:szCs w:val="28"/>
        </w:rPr>
      </w:pPr>
    </w:p>
    <w:p w:rsidR="00D737FD" w:rsidRPr="00E825AB" w:rsidRDefault="00D737FD" w:rsidP="00D737FD">
      <w:pPr>
        <w:outlineLvl w:val="0"/>
        <w:rPr>
          <w:szCs w:val="28"/>
        </w:rPr>
      </w:pPr>
    </w:p>
    <w:p w:rsidR="00AE64E6" w:rsidRPr="00E825AB" w:rsidRDefault="00AE64E6" w:rsidP="00D737FD">
      <w:pPr>
        <w:jc w:val="center"/>
        <w:rPr>
          <w:b/>
          <w:sz w:val="28"/>
          <w:szCs w:val="28"/>
        </w:rPr>
      </w:pPr>
      <w:r w:rsidRPr="00E825AB">
        <w:rPr>
          <w:b/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b/>
          <w:sz w:val="28"/>
          <w:szCs w:val="28"/>
        </w:rPr>
        <w:t>"</w:t>
      </w:r>
      <w:r w:rsidRPr="00E825AB">
        <w:rPr>
          <w:b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b/>
          <w:sz w:val="28"/>
          <w:szCs w:val="28"/>
        </w:rPr>
        <w:t>"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Внести в Федеральный закон от 27 декабря 2018 года №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498-ФЗ </w:t>
      </w:r>
      <w:r w:rsidR="00D737FD" w:rsidRPr="00E825AB">
        <w:rPr>
          <w:sz w:val="28"/>
          <w:szCs w:val="28"/>
        </w:rPr>
        <w:br/>
        <w:t>"</w:t>
      </w:r>
      <w:r w:rsidRPr="00E825AB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D737FD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(Собрание законодательства Российской Федерации, 2018, №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53, ст.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8424; 2019, №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52, ст.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7765) следующие изменения:</w:t>
      </w:r>
    </w:p>
    <w:p w:rsidR="00D737FD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1)</w:t>
      </w:r>
      <w:r w:rsidR="00D737FD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част</w:t>
      </w:r>
      <w:r w:rsidR="00E825AB" w:rsidRPr="00E825AB">
        <w:rPr>
          <w:sz w:val="28"/>
          <w:szCs w:val="28"/>
        </w:rPr>
        <w:t>ь</w:t>
      </w:r>
      <w:r w:rsidRPr="00E825AB">
        <w:rPr>
          <w:sz w:val="28"/>
          <w:szCs w:val="28"/>
        </w:rPr>
        <w:t xml:space="preserve"> 1 статьи 5</w:t>
      </w:r>
      <w:r w:rsidR="00D737FD" w:rsidRPr="00E825AB">
        <w:rPr>
          <w:sz w:val="28"/>
          <w:szCs w:val="28"/>
        </w:rPr>
        <w:t>: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а)</w:t>
      </w:r>
      <w:r w:rsidR="00D737FD" w:rsidRPr="00E825AB">
        <w:rPr>
          <w:sz w:val="28"/>
          <w:szCs w:val="28"/>
        </w:rPr>
        <w:t xml:space="preserve"> дополнить </w:t>
      </w:r>
      <w:r w:rsidRPr="00E825AB">
        <w:rPr>
          <w:sz w:val="28"/>
          <w:szCs w:val="28"/>
        </w:rPr>
        <w:t>пунктом 5</w:t>
      </w:r>
      <w:r w:rsidR="00760863" w:rsidRPr="00E825AB">
        <w:rPr>
          <w:sz w:val="28"/>
          <w:szCs w:val="28"/>
          <w:vertAlign w:val="superscript"/>
        </w:rPr>
        <w:t>1</w:t>
      </w:r>
      <w:r w:rsidRPr="00E825AB">
        <w:rPr>
          <w:sz w:val="28"/>
          <w:szCs w:val="28"/>
        </w:rPr>
        <w:t xml:space="preserve"> следующего содержания:</w:t>
      </w:r>
    </w:p>
    <w:p w:rsidR="00AE64E6" w:rsidRPr="00E825AB" w:rsidRDefault="00D737FD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5</w:t>
      </w:r>
      <w:r w:rsidR="00760863" w:rsidRPr="00E825AB">
        <w:rPr>
          <w:sz w:val="28"/>
          <w:szCs w:val="28"/>
          <w:vertAlign w:val="superscript"/>
        </w:rPr>
        <w:t>1</w:t>
      </w:r>
      <w:r w:rsidR="00AE64E6" w:rsidRPr="00E825AB">
        <w:rPr>
          <w:sz w:val="28"/>
          <w:szCs w:val="28"/>
        </w:rPr>
        <w:t>)</w:t>
      </w:r>
      <w:r w:rsidR="00760863" w:rsidRPr="00E825AB">
        <w:rPr>
          <w:sz w:val="28"/>
          <w:szCs w:val="28"/>
        </w:rPr>
        <w:t> </w:t>
      </w:r>
      <w:r w:rsidR="00AE64E6" w:rsidRPr="00E825AB">
        <w:rPr>
          <w:sz w:val="28"/>
          <w:szCs w:val="28"/>
        </w:rPr>
        <w:t xml:space="preserve">утверждение перечня отдельных видов животных, запрещенных </w:t>
      </w:r>
      <w:r w:rsidR="00760863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>к использованию в культурно-зрелищных целях в связи с невозможностью создания удовлетворительных условий для их содержания;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;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б)</w:t>
      </w:r>
      <w:r w:rsidR="00760863" w:rsidRPr="00E825AB">
        <w:rPr>
          <w:sz w:val="28"/>
          <w:szCs w:val="28"/>
        </w:rPr>
        <w:t xml:space="preserve"> дополнить </w:t>
      </w:r>
      <w:r w:rsidRPr="00E825AB">
        <w:rPr>
          <w:sz w:val="28"/>
          <w:szCs w:val="28"/>
        </w:rPr>
        <w:t>пунктом 9</w:t>
      </w:r>
      <w:r w:rsidR="00760863" w:rsidRPr="00E825AB">
        <w:rPr>
          <w:sz w:val="28"/>
          <w:szCs w:val="28"/>
          <w:vertAlign w:val="superscript"/>
        </w:rPr>
        <w:t>1</w:t>
      </w:r>
      <w:r w:rsidRPr="00E825AB">
        <w:rPr>
          <w:sz w:val="28"/>
          <w:szCs w:val="28"/>
        </w:rPr>
        <w:t xml:space="preserve"> следующего содержания:</w:t>
      </w:r>
    </w:p>
    <w:p w:rsidR="00AE64E6" w:rsidRPr="00E825AB" w:rsidRDefault="00D737FD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9</w:t>
      </w:r>
      <w:r w:rsidR="00760863" w:rsidRPr="00E825AB">
        <w:rPr>
          <w:sz w:val="28"/>
          <w:szCs w:val="28"/>
          <w:vertAlign w:val="superscript"/>
        </w:rPr>
        <w:t>1</w:t>
      </w:r>
      <w:r w:rsidR="00AE64E6" w:rsidRPr="00E825AB">
        <w:rPr>
          <w:sz w:val="28"/>
          <w:szCs w:val="28"/>
        </w:rPr>
        <w:t>)</w:t>
      </w:r>
      <w:r w:rsidR="00760863" w:rsidRPr="00E825AB">
        <w:rPr>
          <w:sz w:val="28"/>
          <w:szCs w:val="28"/>
        </w:rPr>
        <w:t> </w:t>
      </w:r>
      <w:r w:rsidR="00AE64E6" w:rsidRPr="00E825AB">
        <w:rPr>
          <w:sz w:val="28"/>
          <w:szCs w:val="28"/>
        </w:rPr>
        <w:t>установление порядка возвращения диких животных, содержащихся или используемых в условиях неволи с нарушением требований, установленных настоящим Федеральным законом, в среду их обитания;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;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2)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пункт 1 части 1 статьи 10 изложить в следующей редакции:</w:t>
      </w:r>
    </w:p>
    <w:p w:rsidR="00AE64E6" w:rsidRPr="00E825AB" w:rsidRDefault="00D737FD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1)</w:t>
      </w:r>
      <w:r w:rsidR="00760863" w:rsidRPr="00E825AB">
        <w:rPr>
          <w:sz w:val="28"/>
          <w:szCs w:val="28"/>
        </w:rPr>
        <w:t> </w:t>
      </w:r>
      <w:r w:rsidR="00AE64E6" w:rsidRPr="00E825AB">
        <w:rPr>
          <w:sz w:val="28"/>
          <w:szCs w:val="28"/>
        </w:rPr>
        <w:t xml:space="preserve">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океанариумах (за исключением отдельных видов животных, запрещенных к использованию в культурно-зрелищных целях в связи </w:t>
      </w:r>
      <w:r w:rsidR="00760863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>с невозможностью создания удовлетворительных условий для их содержания)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;</w:t>
      </w:r>
    </w:p>
    <w:p w:rsidR="00AE64E6" w:rsidRPr="00E825AB" w:rsidRDefault="00AE64E6" w:rsidP="00760863">
      <w:pPr>
        <w:keepNext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lastRenderedPageBreak/>
        <w:t>3)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статью 15 дополнить частью 2</w:t>
      </w:r>
      <w:r w:rsidR="00760863" w:rsidRPr="00E825AB">
        <w:rPr>
          <w:sz w:val="28"/>
          <w:szCs w:val="28"/>
          <w:vertAlign w:val="superscript"/>
        </w:rPr>
        <w:t>1</w:t>
      </w:r>
      <w:r w:rsidRPr="00E825AB">
        <w:rPr>
          <w:sz w:val="28"/>
          <w:szCs w:val="28"/>
        </w:rPr>
        <w:t xml:space="preserve"> следующего содержания:</w:t>
      </w:r>
    </w:p>
    <w:p w:rsidR="00AE64E6" w:rsidRPr="00E825AB" w:rsidRDefault="00D737FD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2</w:t>
      </w:r>
      <w:r w:rsidR="00760863" w:rsidRPr="00E825AB">
        <w:rPr>
          <w:sz w:val="28"/>
          <w:szCs w:val="28"/>
          <w:vertAlign w:val="superscript"/>
        </w:rPr>
        <w:t>1</w:t>
      </w:r>
      <w:r w:rsidR="00AE64E6" w:rsidRPr="00E825AB">
        <w:rPr>
          <w:sz w:val="28"/>
          <w:szCs w:val="28"/>
        </w:rPr>
        <w:t>.</w:t>
      </w:r>
      <w:r w:rsidR="00760863" w:rsidRPr="00E825AB">
        <w:rPr>
          <w:sz w:val="28"/>
          <w:szCs w:val="28"/>
        </w:rPr>
        <w:t> </w:t>
      </w:r>
      <w:r w:rsidR="00AE64E6" w:rsidRPr="00E825AB">
        <w:rPr>
          <w:sz w:val="28"/>
          <w:szCs w:val="28"/>
        </w:rPr>
        <w:t>Не допускается использование в культурно-зрелищных целях отдельных видов животных, включенных в перечень, утвержденный Правительством Российской Федерации.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;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4)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статью 27 дополнить частью 3</w:t>
      </w:r>
      <w:r w:rsidR="00760863" w:rsidRPr="00E825AB">
        <w:rPr>
          <w:sz w:val="28"/>
          <w:szCs w:val="28"/>
          <w:vertAlign w:val="superscript"/>
        </w:rPr>
        <w:t>1</w:t>
      </w:r>
      <w:r w:rsidRPr="00E825AB">
        <w:rPr>
          <w:sz w:val="28"/>
          <w:szCs w:val="28"/>
        </w:rPr>
        <w:t xml:space="preserve"> следующего содержания:</w:t>
      </w:r>
    </w:p>
    <w:p w:rsidR="00AE64E6" w:rsidRPr="00E825AB" w:rsidRDefault="00D737FD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3</w:t>
      </w:r>
      <w:r w:rsidR="00760863" w:rsidRPr="00E825AB">
        <w:rPr>
          <w:sz w:val="28"/>
          <w:szCs w:val="28"/>
          <w:vertAlign w:val="superscript"/>
        </w:rPr>
        <w:t>1</w:t>
      </w:r>
      <w:r w:rsidR="00AE64E6" w:rsidRPr="00E825AB">
        <w:rPr>
          <w:sz w:val="28"/>
          <w:szCs w:val="28"/>
        </w:rPr>
        <w:t>.</w:t>
      </w:r>
      <w:r w:rsidR="00760863" w:rsidRPr="00E825AB">
        <w:rPr>
          <w:sz w:val="28"/>
          <w:szCs w:val="28"/>
        </w:rPr>
        <w:t> </w:t>
      </w:r>
      <w:r w:rsidR="00AE64E6" w:rsidRPr="00E825AB">
        <w:rPr>
          <w:sz w:val="28"/>
          <w:szCs w:val="28"/>
        </w:rPr>
        <w:t xml:space="preserve">Животные, включенные в перечень отдельных видов животных, запрещенных к использованию в культурно-зрелищных целях в связи </w:t>
      </w:r>
      <w:r w:rsidR="00760863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>с невозможностью создания удовлетворительных условий для их содержания, приобретенные до вступления в силу настоящего Федерального закона, подлежат возвращению в среду их обитания. В случае если возвращение указанных животных в среду их обитания невозможно, они могут находиться на содержании их владельцев до наступления естественной смерти таких животных.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Обращение с животными, включенными в перечень отдельных видов животных, запрещенных к использованию в культурно-зрелищных целях </w:t>
      </w:r>
      <w:r w:rsidR="0076086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связи с невозможностью создания удовлетворительных условий для их содержания, приобретенными после вступления в силу настоящего Федерального закона, осуществляется в порядке, установленном статьей 22 настоящего Федерального закона</w:t>
      </w:r>
      <w:r w:rsidR="00760863" w:rsidRPr="00E825AB">
        <w:rPr>
          <w:sz w:val="28"/>
          <w:szCs w:val="28"/>
        </w:rPr>
        <w:t>.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.</w:t>
      </w:r>
    </w:p>
    <w:p w:rsidR="00760863" w:rsidRPr="00E825AB" w:rsidRDefault="00760863" w:rsidP="00760863">
      <w:pPr>
        <w:jc w:val="both"/>
        <w:rPr>
          <w:sz w:val="28"/>
          <w:szCs w:val="28"/>
        </w:rPr>
      </w:pPr>
    </w:p>
    <w:p w:rsidR="00760863" w:rsidRPr="00E825AB" w:rsidRDefault="00760863" w:rsidP="00760863">
      <w:pPr>
        <w:jc w:val="both"/>
        <w:rPr>
          <w:sz w:val="28"/>
          <w:szCs w:val="28"/>
        </w:rPr>
      </w:pPr>
    </w:p>
    <w:p w:rsidR="00760863" w:rsidRPr="00E825AB" w:rsidRDefault="00760863" w:rsidP="00760863">
      <w:pPr>
        <w:jc w:val="both"/>
        <w:rPr>
          <w:sz w:val="28"/>
          <w:szCs w:val="28"/>
        </w:rPr>
      </w:pPr>
    </w:p>
    <w:p w:rsidR="00760863" w:rsidRPr="00E825AB" w:rsidRDefault="00760863" w:rsidP="00760863">
      <w:pPr>
        <w:tabs>
          <w:tab w:val="right" w:pos="9639"/>
        </w:tabs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Президент </w:t>
      </w:r>
      <w:r w:rsidRPr="00E825AB">
        <w:rPr>
          <w:sz w:val="28"/>
          <w:szCs w:val="28"/>
        </w:rPr>
        <w:br/>
        <w:t>Российской Федерации</w:t>
      </w:r>
      <w:r w:rsidRPr="00E825AB">
        <w:rPr>
          <w:sz w:val="28"/>
          <w:szCs w:val="28"/>
        </w:rPr>
        <w:tab/>
        <w:t>В. Путин</w:t>
      </w:r>
    </w:p>
    <w:p w:rsidR="00760863" w:rsidRPr="00E825AB" w:rsidRDefault="00760863" w:rsidP="00760863">
      <w:pPr>
        <w:tabs>
          <w:tab w:val="right" w:pos="9639"/>
        </w:tabs>
        <w:jc w:val="both"/>
        <w:rPr>
          <w:sz w:val="28"/>
          <w:szCs w:val="28"/>
        </w:rPr>
        <w:sectPr w:rsidR="00760863" w:rsidRPr="00E825AB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AE64E6" w:rsidRPr="00E825AB" w:rsidRDefault="00760863" w:rsidP="00760863">
      <w:pPr>
        <w:jc w:val="center"/>
        <w:rPr>
          <w:b/>
          <w:sz w:val="26"/>
          <w:szCs w:val="26"/>
        </w:rPr>
      </w:pPr>
      <w:r w:rsidRPr="00E825AB">
        <w:rPr>
          <w:b/>
          <w:sz w:val="26"/>
          <w:szCs w:val="26"/>
        </w:rPr>
        <w:lastRenderedPageBreak/>
        <w:t xml:space="preserve">ПОЯСНИТЕЛЬНАЯ ЗАПИСКА </w:t>
      </w:r>
      <w:r w:rsidRPr="00E825AB">
        <w:rPr>
          <w:b/>
          <w:sz w:val="26"/>
          <w:szCs w:val="26"/>
        </w:rPr>
        <w:br/>
      </w:r>
      <w:r w:rsidRPr="00E825AB">
        <w:rPr>
          <w:b/>
          <w:bCs/>
          <w:sz w:val="26"/>
          <w:szCs w:val="26"/>
        </w:rPr>
        <w:t xml:space="preserve">к проекту федерального закона </w:t>
      </w:r>
      <w:r w:rsidR="00D737FD" w:rsidRPr="00E825AB">
        <w:rPr>
          <w:b/>
          <w:sz w:val="26"/>
          <w:szCs w:val="26"/>
        </w:rPr>
        <w:t>"</w:t>
      </w:r>
      <w:r w:rsidR="00AE64E6" w:rsidRPr="00E825AB">
        <w:rPr>
          <w:b/>
          <w:sz w:val="26"/>
          <w:szCs w:val="26"/>
        </w:rPr>
        <w:t xml:space="preserve">О внесении изменений </w:t>
      </w:r>
      <w:r w:rsidR="009948C3" w:rsidRPr="00E825AB">
        <w:rPr>
          <w:b/>
          <w:sz w:val="26"/>
          <w:szCs w:val="26"/>
        </w:rPr>
        <w:br/>
      </w:r>
      <w:r w:rsidR="00AE64E6" w:rsidRPr="00E825AB">
        <w:rPr>
          <w:b/>
          <w:sz w:val="26"/>
          <w:szCs w:val="26"/>
        </w:rPr>
        <w:t xml:space="preserve">в Федеральный закон </w:t>
      </w:r>
      <w:r w:rsidR="00D737FD" w:rsidRPr="00E825AB">
        <w:rPr>
          <w:b/>
          <w:sz w:val="26"/>
          <w:szCs w:val="26"/>
        </w:rPr>
        <w:t>"</w:t>
      </w:r>
      <w:r w:rsidR="00AE64E6" w:rsidRPr="00E825AB">
        <w:rPr>
          <w:b/>
          <w:sz w:val="26"/>
          <w:szCs w:val="26"/>
        </w:rPr>
        <w:t xml:space="preserve">Об ответственном обращении с животными </w:t>
      </w:r>
      <w:r w:rsidR="009948C3" w:rsidRPr="00E825AB">
        <w:rPr>
          <w:b/>
          <w:sz w:val="26"/>
          <w:szCs w:val="26"/>
        </w:rPr>
        <w:br/>
      </w:r>
      <w:r w:rsidR="00AE64E6" w:rsidRPr="00E825AB">
        <w:rPr>
          <w:b/>
          <w:sz w:val="26"/>
          <w:szCs w:val="26"/>
        </w:rPr>
        <w:t xml:space="preserve">и о внесении изменений в отдельные законодательные акты </w:t>
      </w:r>
      <w:r w:rsidR="009948C3" w:rsidRPr="00E825AB">
        <w:rPr>
          <w:b/>
          <w:sz w:val="26"/>
          <w:szCs w:val="26"/>
        </w:rPr>
        <w:br/>
      </w:r>
      <w:r w:rsidR="00AE64E6" w:rsidRPr="00E825AB">
        <w:rPr>
          <w:b/>
          <w:sz w:val="26"/>
          <w:szCs w:val="26"/>
        </w:rPr>
        <w:t>Российской Федерации</w:t>
      </w:r>
      <w:r w:rsidR="00D737FD" w:rsidRPr="00E825AB">
        <w:rPr>
          <w:b/>
          <w:sz w:val="26"/>
          <w:szCs w:val="26"/>
        </w:rPr>
        <w:t>"</w:t>
      </w:r>
    </w:p>
    <w:p w:rsidR="00AE64E6" w:rsidRPr="00E825AB" w:rsidRDefault="00AE64E6" w:rsidP="00D57804">
      <w:pPr>
        <w:ind w:firstLine="709"/>
        <w:jc w:val="both"/>
        <w:rPr>
          <w:bCs/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25AB">
        <w:rPr>
          <w:bCs/>
          <w:sz w:val="28"/>
          <w:szCs w:val="28"/>
        </w:rPr>
        <w:t xml:space="preserve">Частью 1 статьи 22 Федерального закона </w:t>
      </w:r>
      <w:r w:rsidRPr="00E825AB">
        <w:rPr>
          <w:sz w:val="28"/>
          <w:szCs w:val="28"/>
        </w:rPr>
        <w:t xml:space="preserve">от 20 декабря 2004 года </w:t>
      </w:r>
      <w:r w:rsidR="0076086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№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166-ФЗ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 рыболовстве и сохранении водных биологических ресурсов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</w:t>
      </w:r>
      <w:r w:rsidR="00E825AB" w:rsidRPr="00E825AB">
        <w:rPr>
          <w:sz w:val="28"/>
          <w:szCs w:val="28"/>
        </w:rPr>
        <w:t xml:space="preserve">(далее – Федеральный закон № 166-ФЗ) </w:t>
      </w:r>
      <w:r w:rsidRPr="00E825AB">
        <w:rPr>
          <w:sz w:val="28"/>
          <w:szCs w:val="28"/>
        </w:rPr>
        <w:t>установлено, что для</w:t>
      </w:r>
      <w:r w:rsidRPr="00E825AB">
        <w:rPr>
          <w:bCs/>
          <w:sz w:val="28"/>
          <w:szCs w:val="28"/>
        </w:rPr>
        <w:t xml:space="preserve"> обеспечения образовательной деятельности и культурной деятельности осуществляется рыболовство в учебных и культурно-просветительских целях.</w:t>
      </w:r>
    </w:p>
    <w:p w:rsidR="00AE64E6" w:rsidRPr="006C7CD2" w:rsidRDefault="00AE64E6" w:rsidP="009948C3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6C7CD2">
        <w:rPr>
          <w:bCs/>
          <w:sz w:val="28"/>
          <w:szCs w:val="28"/>
        </w:rPr>
        <w:t>В соответствии с частью 4 указанной статьи добытые (выловленные) при осуществлении рыболовства в учебных и культурно-просветительских целях водные биоресурсы используются в учебном процессе образовательными</w:t>
      </w:r>
      <w:r w:rsidRPr="006C7CD2">
        <w:rPr>
          <w:bCs/>
          <w:spacing w:val="-2"/>
          <w:sz w:val="28"/>
          <w:szCs w:val="28"/>
        </w:rPr>
        <w:t xml:space="preserve"> учреждениями и научными организациями, а также при проведении зоопарками, </w:t>
      </w:r>
      <w:r w:rsidRPr="006C7CD2">
        <w:rPr>
          <w:bCs/>
          <w:sz w:val="28"/>
          <w:szCs w:val="28"/>
        </w:rPr>
        <w:t>океанариумами, музеями, цирками и другими организациями культуры культурно-просветительских и зрелищно-развлекательных мероприятий.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25AB">
        <w:rPr>
          <w:bCs/>
          <w:sz w:val="28"/>
          <w:szCs w:val="28"/>
        </w:rPr>
        <w:t>Вылову в учебных и культурно-просветительских целях подлежат водные биологические ресурсы, включенные в перечень видов водных биологических ресурсов, в отношении которых устанавливается общий допустимый улов, утвержденный Приказом Министерства сельского хозяйства Российской Федерации от 1 октября 2013 года №</w:t>
      </w:r>
      <w:r w:rsidR="00E825AB" w:rsidRPr="00E825AB">
        <w:rPr>
          <w:bCs/>
          <w:sz w:val="28"/>
          <w:szCs w:val="28"/>
        </w:rPr>
        <w:t> </w:t>
      </w:r>
      <w:r w:rsidRPr="00E825AB">
        <w:rPr>
          <w:bCs/>
          <w:sz w:val="28"/>
          <w:szCs w:val="28"/>
        </w:rPr>
        <w:t>365.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25AB">
        <w:rPr>
          <w:bCs/>
          <w:sz w:val="28"/>
          <w:szCs w:val="28"/>
        </w:rPr>
        <w:t xml:space="preserve">В указанный перечень, в частности, включены некоторые морские млекопитающие, относящиеся к отряду китообразных </w:t>
      </w:r>
      <w:r w:rsidRPr="00E825AB">
        <w:rPr>
          <w:sz w:val="28"/>
          <w:szCs w:val="28"/>
        </w:rPr>
        <w:t>(Cetacea)</w:t>
      </w:r>
      <w:r w:rsidRPr="00E825AB">
        <w:rPr>
          <w:bCs/>
          <w:sz w:val="28"/>
          <w:szCs w:val="28"/>
        </w:rPr>
        <w:t>, а именно:</w:t>
      </w:r>
      <w:r w:rsidRPr="00E825AB">
        <w:rPr>
          <w:sz w:val="28"/>
          <w:szCs w:val="28"/>
        </w:rPr>
        <w:t xml:space="preserve"> косатка (</w:t>
      </w:r>
      <w:r w:rsidRPr="00E825AB">
        <w:rPr>
          <w:sz w:val="28"/>
          <w:szCs w:val="28"/>
          <w:lang w:val="en-US"/>
        </w:rPr>
        <w:t>Orcinus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orca</w:t>
      </w:r>
      <w:r w:rsidRPr="00E825AB">
        <w:rPr>
          <w:sz w:val="28"/>
          <w:szCs w:val="28"/>
        </w:rPr>
        <w:t>), белуха (</w:t>
      </w:r>
      <w:r w:rsidRPr="00E825AB">
        <w:rPr>
          <w:sz w:val="28"/>
          <w:szCs w:val="28"/>
          <w:lang w:val="en-US"/>
        </w:rPr>
        <w:t>Delphinapterus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leucas</w:t>
      </w:r>
      <w:r w:rsidRPr="00E825AB">
        <w:rPr>
          <w:sz w:val="28"/>
          <w:szCs w:val="28"/>
        </w:rPr>
        <w:t>), афалина (</w:t>
      </w:r>
      <w:r w:rsidRPr="00E825AB">
        <w:rPr>
          <w:sz w:val="28"/>
          <w:szCs w:val="28"/>
          <w:lang w:val="en-US"/>
        </w:rPr>
        <w:t>Tursiops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truncatus</w:t>
      </w:r>
      <w:r w:rsidRPr="00E825AB">
        <w:rPr>
          <w:sz w:val="28"/>
          <w:szCs w:val="28"/>
        </w:rPr>
        <w:t>),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>гринда (Globicephala macrorhynchus), тихоокеанский белобокий дельфин (Lagenorhynchus obliquidens).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25AB">
        <w:rPr>
          <w:bCs/>
          <w:sz w:val="28"/>
          <w:szCs w:val="28"/>
        </w:rPr>
        <w:t>Федеральный закон от 27 декабря 2018 года №</w:t>
      </w:r>
      <w:r w:rsidR="00E825AB" w:rsidRPr="00E825AB">
        <w:rPr>
          <w:bCs/>
          <w:sz w:val="28"/>
          <w:szCs w:val="28"/>
        </w:rPr>
        <w:t> </w:t>
      </w:r>
      <w:r w:rsidRPr="00E825AB">
        <w:rPr>
          <w:bCs/>
          <w:sz w:val="28"/>
          <w:szCs w:val="28"/>
        </w:rPr>
        <w:t xml:space="preserve">498-ФЗ </w:t>
      </w:r>
      <w:r w:rsidR="00D737FD" w:rsidRPr="00E825AB">
        <w:rPr>
          <w:bCs/>
          <w:sz w:val="28"/>
          <w:szCs w:val="28"/>
        </w:rPr>
        <w:t>"</w:t>
      </w:r>
      <w:r w:rsidRPr="00E825AB">
        <w:rPr>
          <w:bCs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bCs/>
          <w:sz w:val="28"/>
          <w:szCs w:val="28"/>
        </w:rPr>
        <w:t>"</w:t>
      </w:r>
      <w:r w:rsidRPr="00E825AB">
        <w:rPr>
          <w:bCs/>
          <w:sz w:val="28"/>
          <w:szCs w:val="28"/>
        </w:rPr>
        <w:t xml:space="preserve"> (далее – Федеральный закон №</w:t>
      </w:r>
      <w:r w:rsidR="00760863" w:rsidRPr="00E825AB">
        <w:rPr>
          <w:bCs/>
          <w:sz w:val="28"/>
          <w:szCs w:val="28"/>
        </w:rPr>
        <w:t> </w:t>
      </w:r>
      <w:r w:rsidRPr="00E825AB">
        <w:rPr>
          <w:bCs/>
          <w:sz w:val="28"/>
          <w:szCs w:val="28"/>
        </w:rPr>
        <w:t xml:space="preserve">498-ФЗ) регулирует в том числе отношения, связанные с использованием животных </w:t>
      </w:r>
      <w:r w:rsidR="00E825AB" w:rsidRPr="00E825AB">
        <w:rPr>
          <w:bCs/>
          <w:sz w:val="28"/>
          <w:szCs w:val="28"/>
        </w:rPr>
        <w:br/>
      </w:r>
      <w:r w:rsidRPr="00E825AB">
        <w:rPr>
          <w:bCs/>
          <w:sz w:val="28"/>
          <w:szCs w:val="28"/>
        </w:rPr>
        <w:t>в культурно-зрелищных целях.</w:t>
      </w:r>
    </w:p>
    <w:p w:rsidR="00AE64E6" w:rsidRPr="006C7CD2" w:rsidRDefault="00AE64E6" w:rsidP="009948C3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6C7CD2">
        <w:rPr>
          <w:bCs/>
          <w:spacing w:val="-2"/>
          <w:sz w:val="28"/>
          <w:szCs w:val="28"/>
        </w:rPr>
        <w:t xml:space="preserve">В первую очередь следует обратить внимание на некоторое несоответствие друг другу понятий, используемых в Федеральном законе </w:t>
      </w:r>
      <w:r w:rsidRPr="006C7CD2">
        <w:rPr>
          <w:spacing w:val="-2"/>
          <w:sz w:val="28"/>
          <w:szCs w:val="28"/>
        </w:rPr>
        <w:t>№</w:t>
      </w:r>
      <w:r w:rsidR="00760863" w:rsidRPr="006C7CD2">
        <w:rPr>
          <w:spacing w:val="-2"/>
          <w:sz w:val="28"/>
          <w:szCs w:val="28"/>
        </w:rPr>
        <w:t> </w:t>
      </w:r>
      <w:r w:rsidRPr="006C7CD2">
        <w:rPr>
          <w:spacing w:val="-2"/>
          <w:sz w:val="28"/>
          <w:szCs w:val="28"/>
        </w:rPr>
        <w:t>166-ФЗ (</w:t>
      </w:r>
      <w:r w:rsidR="00D737FD" w:rsidRPr="006C7CD2">
        <w:rPr>
          <w:spacing w:val="-2"/>
          <w:sz w:val="28"/>
          <w:szCs w:val="28"/>
        </w:rPr>
        <w:t>"</w:t>
      </w:r>
      <w:r w:rsidRPr="006C7CD2">
        <w:rPr>
          <w:spacing w:val="-2"/>
          <w:sz w:val="28"/>
          <w:szCs w:val="28"/>
        </w:rPr>
        <w:t>культурно-просветительские цели</w:t>
      </w:r>
      <w:r w:rsidR="00D737FD" w:rsidRPr="006C7CD2">
        <w:rPr>
          <w:spacing w:val="-2"/>
          <w:sz w:val="28"/>
          <w:szCs w:val="28"/>
        </w:rPr>
        <w:t>"</w:t>
      </w:r>
      <w:r w:rsidRPr="006C7CD2">
        <w:rPr>
          <w:spacing w:val="-2"/>
          <w:sz w:val="28"/>
          <w:szCs w:val="28"/>
        </w:rPr>
        <w:t>) и в Федеральном законе</w:t>
      </w:r>
      <w:r w:rsidRPr="006C7CD2">
        <w:rPr>
          <w:bCs/>
          <w:spacing w:val="-2"/>
          <w:sz w:val="28"/>
          <w:szCs w:val="28"/>
        </w:rPr>
        <w:t xml:space="preserve"> №</w:t>
      </w:r>
      <w:r w:rsidR="00760863" w:rsidRPr="006C7CD2">
        <w:rPr>
          <w:bCs/>
          <w:spacing w:val="-2"/>
          <w:sz w:val="28"/>
          <w:szCs w:val="28"/>
        </w:rPr>
        <w:t> </w:t>
      </w:r>
      <w:r w:rsidRPr="006C7CD2">
        <w:rPr>
          <w:bCs/>
          <w:spacing w:val="-2"/>
          <w:sz w:val="28"/>
          <w:szCs w:val="28"/>
        </w:rPr>
        <w:t>498-ФЗ (</w:t>
      </w:r>
      <w:r w:rsidR="00D737FD" w:rsidRPr="006C7CD2">
        <w:rPr>
          <w:bCs/>
          <w:spacing w:val="-2"/>
          <w:sz w:val="28"/>
          <w:szCs w:val="28"/>
        </w:rPr>
        <w:t>"</w:t>
      </w:r>
      <w:r w:rsidRPr="006C7CD2">
        <w:rPr>
          <w:bCs/>
          <w:spacing w:val="-2"/>
          <w:sz w:val="28"/>
          <w:szCs w:val="28"/>
        </w:rPr>
        <w:t>культурно-зрелищные цели</w:t>
      </w:r>
      <w:r w:rsidR="00D737FD" w:rsidRPr="006C7CD2">
        <w:rPr>
          <w:bCs/>
          <w:spacing w:val="-2"/>
          <w:sz w:val="28"/>
          <w:szCs w:val="28"/>
        </w:rPr>
        <w:t>"</w:t>
      </w:r>
      <w:r w:rsidRPr="006C7CD2">
        <w:rPr>
          <w:bCs/>
          <w:spacing w:val="-2"/>
          <w:sz w:val="28"/>
          <w:szCs w:val="28"/>
        </w:rPr>
        <w:t>).</w:t>
      </w:r>
    </w:p>
    <w:p w:rsidR="00AE64E6" w:rsidRPr="006C7CD2" w:rsidRDefault="00AE64E6" w:rsidP="009948C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825AB">
        <w:rPr>
          <w:bCs/>
          <w:sz w:val="28"/>
          <w:szCs w:val="28"/>
        </w:rPr>
        <w:t>В Федеральном законе №</w:t>
      </w:r>
      <w:r w:rsidR="00E825AB" w:rsidRPr="00E825AB">
        <w:rPr>
          <w:bCs/>
          <w:sz w:val="28"/>
          <w:szCs w:val="28"/>
        </w:rPr>
        <w:t> </w:t>
      </w:r>
      <w:r w:rsidRPr="00E825AB">
        <w:rPr>
          <w:bCs/>
          <w:sz w:val="28"/>
          <w:szCs w:val="28"/>
        </w:rPr>
        <w:t xml:space="preserve">498-ФЗ под использованием животных </w:t>
      </w:r>
      <w:r w:rsidR="006C7CD2">
        <w:rPr>
          <w:bCs/>
          <w:sz w:val="28"/>
          <w:szCs w:val="28"/>
        </w:rPr>
        <w:br/>
      </w:r>
      <w:r w:rsidRPr="006C7CD2">
        <w:rPr>
          <w:bCs/>
          <w:spacing w:val="-2"/>
          <w:sz w:val="28"/>
          <w:szCs w:val="28"/>
        </w:rPr>
        <w:t xml:space="preserve">в культурно-зрелищных целях понимается их </w:t>
      </w:r>
      <w:r w:rsidRPr="006C7CD2">
        <w:rPr>
          <w:spacing w:val="-2"/>
          <w:sz w:val="28"/>
          <w:szCs w:val="28"/>
        </w:rPr>
        <w:t>использование при осуществлении</w:t>
      </w:r>
      <w:r w:rsidRPr="00E825AB">
        <w:rPr>
          <w:sz w:val="28"/>
          <w:szCs w:val="28"/>
        </w:rPr>
        <w:t xml:space="preserve"> </w:t>
      </w:r>
      <w:r w:rsidRPr="006C7CD2">
        <w:rPr>
          <w:spacing w:val="-4"/>
          <w:sz w:val="28"/>
          <w:szCs w:val="28"/>
        </w:rPr>
        <w:t>деятельности в области культуры, отдыха и развлечений (в том числе в зоопарках,</w:t>
      </w:r>
      <w:r w:rsidRPr="00E825AB">
        <w:rPr>
          <w:sz w:val="28"/>
          <w:szCs w:val="28"/>
        </w:rPr>
        <w:t xml:space="preserve"> зоосадах, цирках, зоотеатрах, дельфинариях, океанариумах), на выставках животных, в спортивных соревнованиях, в процессе производства рекламы, при </w:t>
      </w:r>
      <w:r w:rsidRPr="006C7CD2">
        <w:rPr>
          <w:spacing w:val="-8"/>
          <w:sz w:val="28"/>
          <w:szCs w:val="28"/>
        </w:rPr>
        <w:t>создании произведений кинематографии, для производства фото- и видеопродукции,</w:t>
      </w:r>
      <w:r w:rsidRPr="00E825AB">
        <w:rPr>
          <w:sz w:val="28"/>
          <w:szCs w:val="28"/>
        </w:rPr>
        <w:t xml:space="preserve"> </w:t>
      </w:r>
      <w:r w:rsidRPr="006C7CD2">
        <w:rPr>
          <w:spacing w:val="-8"/>
          <w:sz w:val="28"/>
          <w:szCs w:val="28"/>
        </w:rPr>
        <w:t>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lastRenderedPageBreak/>
        <w:t>Статьей 5 Федерального закона №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498-ФЗ к полномочиям Правительства Российской Федерации отнесены: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утверждение перечня животных, запрещенных к содержанию;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установление требований к использованию животных в культурно-зрелищных целях и их содержанию.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В соответствии с </w:t>
      </w:r>
      <w:r w:rsidR="00760863" w:rsidRPr="00E825AB">
        <w:rPr>
          <w:sz w:val="28"/>
          <w:szCs w:val="28"/>
        </w:rPr>
        <w:t>п</w:t>
      </w:r>
      <w:r w:rsidRPr="00E825AB">
        <w:rPr>
          <w:sz w:val="28"/>
          <w:szCs w:val="28"/>
        </w:rPr>
        <w:t>остановлением Правительства Российской Федерации от 22 июня 2019 года №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795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утверждении перечня животных, запрещенных к содержанию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в указанный перечень, в частности, включены представители отряда китообразных.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Однако наличие общего запрета на содержание представителей отряда китообразных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>не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>исключает возможности их использования в культурно-зрелищных целях.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Так, согласно пункту 1 части 1 статьи 10 Федерального закона №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498-ФЗ запрет на содержание и использование животных, включенных в перечень животных, запрещенных к содержанию, не распространяется на случаи содержания таких животных в зоопарках, зоосадах, цирках, зоотеатрах, дельфинариях, океанариумах.</w:t>
      </w:r>
    </w:p>
    <w:p w:rsidR="00AE64E6" w:rsidRPr="006C7CD2" w:rsidRDefault="00AE64E6" w:rsidP="009948C3">
      <w:pPr>
        <w:ind w:firstLine="709"/>
        <w:jc w:val="both"/>
        <w:rPr>
          <w:spacing w:val="-6"/>
          <w:sz w:val="28"/>
          <w:szCs w:val="28"/>
        </w:rPr>
      </w:pPr>
      <w:r w:rsidRPr="006C7CD2">
        <w:rPr>
          <w:spacing w:val="-6"/>
          <w:sz w:val="28"/>
          <w:szCs w:val="28"/>
        </w:rPr>
        <w:t xml:space="preserve">Постановлением Правительства Российской Федерации от 30 декабря </w:t>
      </w:r>
      <w:r w:rsidR="006C7CD2">
        <w:rPr>
          <w:spacing w:val="-6"/>
          <w:sz w:val="28"/>
          <w:szCs w:val="28"/>
        </w:rPr>
        <w:br/>
      </w:r>
      <w:r w:rsidRPr="006C7CD2">
        <w:rPr>
          <w:spacing w:val="-6"/>
          <w:sz w:val="28"/>
          <w:szCs w:val="28"/>
        </w:rPr>
        <w:t>2019 года №</w:t>
      </w:r>
      <w:r w:rsidR="00760863" w:rsidRPr="006C7CD2">
        <w:rPr>
          <w:spacing w:val="-6"/>
          <w:sz w:val="28"/>
          <w:szCs w:val="28"/>
        </w:rPr>
        <w:t> </w:t>
      </w:r>
      <w:r w:rsidRPr="006C7CD2">
        <w:rPr>
          <w:spacing w:val="-6"/>
          <w:sz w:val="28"/>
          <w:szCs w:val="28"/>
        </w:rPr>
        <w:t xml:space="preserve">1937 </w:t>
      </w:r>
      <w:r w:rsidR="00D737FD" w:rsidRPr="006C7CD2">
        <w:rPr>
          <w:spacing w:val="-6"/>
          <w:sz w:val="28"/>
          <w:szCs w:val="28"/>
        </w:rPr>
        <w:t>"</w:t>
      </w:r>
      <w:r w:rsidRPr="006C7CD2">
        <w:rPr>
          <w:spacing w:val="-6"/>
          <w:sz w:val="28"/>
          <w:szCs w:val="28"/>
        </w:rPr>
        <w:t xml:space="preserve">Об утверждении требований к использованию животных </w:t>
      </w:r>
      <w:r w:rsidR="006C7CD2">
        <w:rPr>
          <w:spacing w:val="-6"/>
          <w:sz w:val="28"/>
          <w:szCs w:val="28"/>
        </w:rPr>
        <w:br/>
      </w:r>
      <w:r w:rsidRPr="006C7CD2">
        <w:rPr>
          <w:spacing w:val="-6"/>
          <w:sz w:val="28"/>
          <w:szCs w:val="28"/>
        </w:rPr>
        <w:t>в культурно-зрелищных целях и их содержанию</w:t>
      </w:r>
      <w:r w:rsidR="00D737FD" w:rsidRPr="006C7CD2">
        <w:rPr>
          <w:spacing w:val="-6"/>
          <w:sz w:val="28"/>
          <w:szCs w:val="28"/>
        </w:rPr>
        <w:t>"</w:t>
      </w:r>
      <w:r w:rsidRPr="006C7CD2">
        <w:rPr>
          <w:spacing w:val="-6"/>
          <w:sz w:val="28"/>
          <w:szCs w:val="28"/>
        </w:rPr>
        <w:t xml:space="preserve"> (далее </w:t>
      </w:r>
      <w:r w:rsidR="00760863" w:rsidRPr="006C7CD2">
        <w:rPr>
          <w:spacing w:val="-6"/>
          <w:sz w:val="28"/>
          <w:szCs w:val="28"/>
        </w:rPr>
        <w:t>–</w:t>
      </w:r>
      <w:r w:rsidRPr="006C7CD2">
        <w:rPr>
          <w:spacing w:val="-6"/>
          <w:sz w:val="28"/>
          <w:szCs w:val="28"/>
        </w:rPr>
        <w:t xml:space="preserve"> Требования </w:t>
      </w:r>
      <w:r w:rsidR="006C7CD2">
        <w:rPr>
          <w:spacing w:val="-6"/>
          <w:sz w:val="28"/>
          <w:szCs w:val="28"/>
        </w:rPr>
        <w:br/>
      </w:r>
      <w:r w:rsidRPr="006C7CD2">
        <w:rPr>
          <w:spacing w:val="-6"/>
          <w:sz w:val="28"/>
          <w:szCs w:val="28"/>
        </w:rPr>
        <w:t>к использованию животных в культурно-зрелищных целях) определены, в числе прочего, требования к содержанию животных дельфинариями (океанариумами).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Согласно пункту 154 Требований к использованию животных </w:t>
      </w:r>
      <w:r w:rsidR="0076086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культурно-зрелищных целях размеры бассейнов для китообразных, включая общее доступное для животных пространство бассейнов (вольеров) для выступлений и содержания, должны отвечать следующим требованиям: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горизонтальный размер бассейна должен не менее чем в 2 раза превышать длину самого крупного животного в бассейне, но при этом быть не менее </w:t>
      </w:r>
      <w:r w:rsidR="0076086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7 метров. Для некоторых пелагических видов (представителей родов Delphinus, Stenella, Lagenorhynchus, Kogia) горизонтальный размер должен превышать длину самого длинного животного в бассейне в 4 раза;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глубина бассейна должна превышать длину самого крупного животного не менее чем в 1,5 раза. Такая глубина должна занимать не менее 25 процентов всей площади акватории;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объем воды в бассейне (при условии четырехкратного прохождения всей воды через фильтры в течение суток) должен составлять не менее </w:t>
      </w:r>
      <w:r w:rsidR="0076086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200 куб.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метров на животное длиной до 3 метров, не менее 350 куб.</w:t>
      </w:r>
      <w:r w:rsidR="0076086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метров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на животное длиной 3</w:t>
      </w:r>
      <w:r w:rsidR="00907986" w:rsidRPr="00E825AB">
        <w:rPr>
          <w:sz w:val="28"/>
          <w:szCs w:val="28"/>
        </w:rPr>
        <w:t> – </w:t>
      </w:r>
      <w:r w:rsidRPr="00E825AB">
        <w:rPr>
          <w:sz w:val="28"/>
          <w:szCs w:val="28"/>
        </w:rPr>
        <w:t>5 метров, не менее 800 куб.</w:t>
      </w:r>
      <w:r w:rsidR="00907986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метров на животное длиной 5</w:t>
      </w:r>
      <w:r w:rsidR="00907986" w:rsidRPr="00E825AB">
        <w:rPr>
          <w:sz w:val="28"/>
          <w:szCs w:val="28"/>
        </w:rPr>
        <w:t> – </w:t>
      </w:r>
      <w:r w:rsidRPr="00E825AB">
        <w:rPr>
          <w:sz w:val="28"/>
          <w:szCs w:val="28"/>
        </w:rPr>
        <w:t>8 метров;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площадь поверхности воды бассейна должна составлять не менее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50 кв.</w:t>
      </w:r>
      <w:r w:rsidR="00907986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метров на одно животное длиной до 3 метров, не менее 70 кв.</w:t>
      </w:r>
      <w:r w:rsidR="00907986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метров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на одно животное длиной 3</w:t>
      </w:r>
      <w:r w:rsidR="00907986" w:rsidRPr="00E825AB">
        <w:rPr>
          <w:sz w:val="28"/>
          <w:szCs w:val="28"/>
        </w:rPr>
        <w:t> – </w:t>
      </w:r>
      <w:r w:rsidRPr="00E825AB">
        <w:rPr>
          <w:sz w:val="28"/>
          <w:szCs w:val="28"/>
        </w:rPr>
        <w:t>5 метров, не менее 200 кв.</w:t>
      </w:r>
      <w:r w:rsidR="00907986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метров на одно животное длиной 5</w:t>
      </w:r>
      <w:r w:rsidR="00907986" w:rsidRPr="00E825AB">
        <w:rPr>
          <w:sz w:val="28"/>
          <w:szCs w:val="28"/>
        </w:rPr>
        <w:t> – </w:t>
      </w:r>
      <w:r w:rsidRPr="00E825AB">
        <w:rPr>
          <w:sz w:val="28"/>
          <w:szCs w:val="28"/>
        </w:rPr>
        <w:t>8 метров.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lastRenderedPageBreak/>
        <w:t xml:space="preserve">Согласно пункту 184 Требований к использованию животных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культурно-зрелищных целях одним из возможных методов дезинфекции воды в дельфинариях является хлорирование (газовое, электрохимическое или реагентное).</w:t>
      </w:r>
    </w:p>
    <w:p w:rsidR="00AE64E6" w:rsidRPr="006C7CD2" w:rsidRDefault="00AE64E6" w:rsidP="009948C3">
      <w:pPr>
        <w:ind w:firstLine="709"/>
        <w:jc w:val="both"/>
        <w:rPr>
          <w:sz w:val="28"/>
          <w:szCs w:val="28"/>
        </w:rPr>
      </w:pPr>
      <w:r w:rsidRPr="006C7CD2">
        <w:rPr>
          <w:sz w:val="28"/>
          <w:szCs w:val="28"/>
        </w:rPr>
        <w:t>Следует отметить, что к отряду китообразных относятся, в частности,</w:t>
      </w:r>
      <w:r w:rsidRPr="006C7CD2">
        <w:rPr>
          <w:spacing w:val="-6"/>
          <w:sz w:val="28"/>
          <w:szCs w:val="28"/>
        </w:rPr>
        <w:t xml:space="preserve"> отдельные представители подотряда </w:t>
      </w:r>
      <w:r w:rsidR="00D737FD" w:rsidRPr="006C7CD2">
        <w:rPr>
          <w:spacing w:val="-6"/>
          <w:sz w:val="28"/>
          <w:szCs w:val="28"/>
        </w:rPr>
        <w:t>"</w:t>
      </w:r>
      <w:r w:rsidRPr="006C7CD2">
        <w:rPr>
          <w:spacing w:val="-6"/>
          <w:sz w:val="28"/>
          <w:szCs w:val="28"/>
        </w:rPr>
        <w:t>Зубатые киты</w:t>
      </w:r>
      <w:r w:rsidR="00D737FD" w:rsidRPr="006C7CD2">
        <w:rPr>
          <w:spacing w:val="-6"/>
          <w:sz w:val="28"/>
          <w:szCs w:val="28"/>
        </w:rPr>
        <w:t>"</w:t>
      </w:r>
      <w:r w:rsidRPr="006C7CD2">
        <w:rPr>
          <w:spacing w:val="-6"/>
          <w:sz w:val="28"/>
          <w:szCs w:val="28"/>
        </w:rPr>
        <w:t xml:space="preserve">, а именно: дельфины, косатки, </w:t>
      </w:r>
      <w:r w:rsidRPr="006C7CD2">
        <w:rPr>
          <w:sz w:val="28"/>
          <w:szCs w:val="28"/>
        </w:rPr>
        <w:t>белухи, наиболее часто используемые в культурно-зрелищных мероприятиях.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Представители отряда китообразных, обитающие в условиях дикой природы, являются глубоководными хищниками со сложной социальной организацией и потребностями, которые развивают большую скорость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и преодолевают огромные расстояния (способны проплывать за сутки сотни километров), питаются различными морскими животными, используют эхолокацию.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Подобные условия невозможно создать в ограниченных пространствах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>бассейнов (даже в случаях, когда указанные бассейны формально соответствуют Требованиям к использованию животных в культурно-зрелищных целях).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Как указывают авторы ряда научных статей, посвященных теме вылова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и последующего использования китообразных в культурно-зрелищных целях, вопрос содержания китообразных в неволе, в особенности косаток и белух, стал особенно актуальным после событий, случившихся в бухте Средняя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Приморье (существование так называемой </w:t>
      </w:r>
      <w:r w:rsidR="00907986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китовой тюрьмы</w:t>
      </w:r>
      <w:r w:rsidR="00907986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). </w:t>
      </w:r>
    </w:p>
    <w:p w:rsidR="0090798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Содержание китообразных в неволе сопряжено с многочисленными трудностями. Крупным морским млекопитающим практически невозможно обеспечить комфортную среду обитания, максимально приближенную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к естественной: необходимы огромные просторные бассейны, тщательный контроль за состоянием воды (в неволе китообразные подвержены различным заболеваниям), обеспечение привычного рациона, который зачастую состоит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не только из рыбы.</w:t>
      </w:r>
    </w:p>
    <w:p w:rsidR="00AE64E6" w:rsidRPr="00E825AB" w:rsidRDefault="00E825AB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="00AE64E6" w:rsidRPr="00E825AB">
        <w:rPr>
          <w:sz w:val="28"/>
          <w:szCs w:val="28"/>
        </w:rPr>
        <w:t xml:space="preserve"> зарубежны</w:t>
      </w:r>
      <w:r>
        <w:rPr>
          <w:sz w:val="28"/>
          <w:szCs w:val="28"/>
        </w:rPr>
        <w:t>е</w:t>
      </w:r>
      <w:r w:rsidR="00AE64E6" w:rsidRPr="00E825AB">
        <w:rPr>
          <w:sz w:val="28"/>
          <w:szCs w:val="28"/>
        </w:rPr>
        <w:t xml:space="preserve"> стран</w:t>
      </w:r>
      <w:r>
        <w:rPr>
          <w:sz w:val="28"/>
          <w:szCs w:val="28"/>
        </w:rPr>
        <w:t>ы</w:t>
      </w:r>
      <w:r w:rsidR="00AE64E6" w:rsidRPr="00E825AB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</w:t>
      </w:r>
      <w:r w:rsidR="00AE64E6" w:rsidRPr="00E825AB">
        <w:rPr>
          <w:sz w:val="28"/>
          <w:szCs w:val="28"/>
        </w:rPr>
        <w:t>т в своем законодательстве или разрабатыва</w:t>
      </w:r>
      <w:r>
        <w:rPr>
          <w:sz w:val="28"/>
          <w:szCs w:val="28"/>
        </w:rPr>
        <w:t>ю</w:t>
      </w:r>
      <w:r w:rsidR="00AE64E6" w:rsidRPr="00E825AB">
        <w:rPr>
          <w:sz w:val="28"/>
          <w:szCs w:val="28"/>
        </w:rPr>
        <w:t xml:space="preserve">т нормы, запрещающие добычу (вылов) всех китообразных </w:t>
      </w:r>
      <w:r w:rsidR="00907986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 xml:space="preserve">(или отдельных их видов) и использование их в развлекательных мероприятиях. 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Сторонники содержания морских млекопитающих в неволе утверждают, что программы и шоу в океанариумах и дельфинариях дают возможность общественности узнать что-то новое о морской среде и жизни морских млекопитающих. Также считается, что содержание нескольких китов в неволе благоприятствует спасению популяции китообразных в дикой природе. Утверждается и то, что разведение животных в искусственной среде является единственной надеждой для находящихся под угрозой исчезновения некоторых видов дельфинов.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Лица, выступающие против содержания китообразных в неволе, утверждают, что содержание в небольших бассейнах крупных и разумных животных является негуманным. Даже если бассейны соответствуют установленным законом стандартам, это не означает, что бассейн является </w:t>
      </w:r>
      <w:r w:rsidRPr="00E825AB">
        <w:rPr>
          <w:sz w:val="28"/>
          <w:szCs w:val="28"/>
        </w:rPr>
        <w:lastRenderedPageBreak/>
        <w:t xml:space="preserve">приемлемой средой обитания (содержания) для животного. Аргумент о том, что разведение морских млекопитающих в неволе способствует сохранению их популяции в дикой природе, ставится ими под сомнение: по мнению противников содержания китообразных в неволе, это приводит только </w:t>
      </w:r>
      <w:r w:rsid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к созданию избытка животных, которые никогда не смогут быть выпущены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естественную среду, соответственно, данная деятельность лишь способствует развитию индустрии развлечений.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Косатки, в частности, являются животными с крепкими семейными узами</w:t>
      </w:r>
      <w:r w:rsidR="00E825AB">
        <w:rPr>
          <w:sz w:val="28"/>
          <w:szCs w:val="28"/>
        </w:rPr>
        <w:t xml:space="preserve"> и</w:t>
      </w:r>
      <w:r w:rsidRPr="00E825AB">
        <w:rPr>
          <w:sz w:val="28"/>
          <w:szCs w:val="28"/>
        </w:rPr>
        <w:t xml:space="preserve"> проводя</w:t>
      </w:r>
      <w:r w:rsidR="00E825AB">
        <w:rPr>
          <w:sz w:val="28"/>
          <w:szCs w:val="28"/>
        </w:rPr>
        <w:t>т</w:t>
      </w:r>
      <w:r w:rsidRPr="00E825AB">
        <w:rPr>
          <w:sz w:val="28"/>
          <w:szCs w:val="28"/>
        </w:rPr>
        <w:t xml:space="preserve"> всю свою жизнь в одно</w:t>
      </w:r>
      <w:r w:rsidR="00907986" w:rsidRPr="00E825AB">
        <w:rPr>
          <w:sz w:val="28"/>
          <w:szCs w:val="28"/>
        </w:rPr>
        <w:t>й</w:t>
      </w:r>
      <w:r w:rsidRPr="00E825AB">
        <w:rPr>
          <w:sz w:val="28"/>
          <w:szCs w:val="28"/>
        </w:rPr>
        <w:t xml:space="preserve"> и то</w:t>
      </w:r>
      <w:r w:rsidR="00907986" w:rsidRPr="00E825AB">
        <w:rPr>
          <w:sz w:val="28"/>
          <w:szCs w:val="28"/>
        </w:rPr>
        <w:t>й</w:t>
      </w:r>
      <w:r w:rsidRPr="00E825AB">
        <w:rPr>
          <w:sz w:val="28"/>
          <w:szCs w:val="28"/>
        </w:rPr>
        <w:t xml:space="preserve"> же стае. Удержание их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неволе мешает им сформировать эти узы. Если косатки рождаются в неволе, они не могут стать частью ста</w:t>
      </w:r>
      <w:r w:rsidR="00907986" w:rsidRPr="00E825AB">
        <w:rPr>
          <w:sz w:val="28"/>
          <w:szCs w:val="28"/>
        </w:rPr>
        <w:t>и</w:t>
      </w:r>
      <w:r w:rsidRPr="00E825AB">
        <w:rPr>
          <w:sz w:val="28"/>
          <w:szCs w:val="28"/>
        </w:rPr>
        <w:t xml:space="preserve"> и сформировать социальные связи, как это происходит в природе. Из-за ограниченности пространства при содержании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неволе большинство косаток проживают не более чем с еще несколькими косатками или даже могут быть размещены вместе с другими видами китов. Это не является адекватной заменой социальных связей, существующих в стае косаток в дикой природе. Кроме того, выживаемость косаток зависит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и от прочности социальных связей между особями, а также от их количества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группе. Также доказано, что гибель одной из особей (либо ее изъятие из ста</w:t>
      </w:r>
      <w:r w:rsidR="00907986" w:rsidRPr="00E825AB">
        <w:rPr>
          <w:sz w:val="28"/>
          <w:szCs w:val="28"/>
        </w:rPr>
        <w:t>и</w:t>
      </w:r>
      <w:r w:rsidRPr="00E825AB">
        <w:rPr>
          <w:sz w:val="28"/>
          <w:szCs w:val="28"/>
        </w:rPr>
        <w:t xml:space="preserve">) ведет к снижению шансов выживаемости у других членов </w:t>
      </w:r>
      <w:r w:rsidR="00E825AB">
        <w:rPr>
          <w:sz w:val="28"/>
          <w:szCs w:val="28"/>
        </w:rPr>
        <w:t>стаи</w:t>
      </w:r>
      <w:r w:rsidR="00907986" w:rsidRPr="00E825AB">
        <w:rPr>
          <w:sz w:val="28"/>
          <w:szCs w:val="28"/>
        </w:rPr>
        <w:t>.</w:t>
      </w:r>
    </w:p>
    <w:p w:rsidR="00AE64E6" w:rsidRPr="00E825AB" w:rsidRDefault="00E825AB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64E6" w:rsidRPr="00E825AB">
        <w:rPr>
          <w:sz w:val="28"/>
          <w:szCs w:val="28"/>
        </w:rPr>
        <w:t xml:space="preserve">аучно обоснованные доказательства того, что показ китообразных </w:t>
      </w:r>
      <w:r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 xml:space="preserve">в целях экологического образования зрителей эффективно изменяет поведение и отношение людей к китообразным, обитающим в дикой природе, отсутствуют. Содержащиеся в неволе киты не подходят для сравнения с их дикими собратьями, так как они находятся в искусственной среде, которая требует от животных изменения естественного поведения. Они больше </w:t>
      </w:r>
      <w:r w:rsidR="00907986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>не находятся в стае, в которо</w:t>
      </w:r>
      <w:r w:rsidR="00907986" w:rsidRPr="00E825AB">
        <w:rPr>
          <w:sz w:val="28"/>
          <w:szCs w:val="28"/>
        </w:rPr>
        <w:t>й</w:t>
      </w:r>
      <w:r w:rsidR="00AE64E6" w:rsidRPr="00E825AB">
        <w:rPr>
          <w:sz w:val="28"/>
          <w:szCs w:val="28"/>
        </w:rPr>
        <w:t xml:space="preserve"> можно наблюдать устойчивые связи </w:t>
      </w:r>
      <w:r w:rsidR="00907986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 xml:space="preserve">и координацию между особями, проявляемую, например, при охоте. Отсутствие достаточного пространства, невозможность применять эхолокацию приводит </w:t>
      </w:r>
      <w:r w:rsidR="00907986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 xml:space="preserve">к тому, что косатки постоянно плавают по кругу; такое поведение </w:t>
      </w:r>
      <w:r w:rsidR="00907986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 xml:space="preserve">не наблюдается в дикой природе. Также рацион косаток составляют замороженная рыба и витаминные добавки, а не живая рыба или диета, состоящая из ластоногих и других морских млекопитающих. В целом характер жизни китообразных в искусственной среде вызывает у них высокий стресс </w:t>
      </w:r>
      <w:r w:rsidR="00907986" w:rsidRPr="00E825AB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>и прив</w:t>
      </w:r>
      <w:r>
        <w:rPr>
          <w:sz w:val="28"/>
          <w:szCs w:val="28"/>
        </w:rPr>
        <w:t>одит</w:t>
      </w:r>
      <w:r w:rsidR="00AE64E6" w:rsidRPr="00E825AB">
        <w:rPr>
          <w:sz w:val="28"/>
          <w:szCs w:val="28"/>
        </w:rPr>
        <w:t xml:space="preserve"> к проблемам со здоровьем. Установлено, что смертность китообразных в неволе намного выше, чем в дикой природе.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Целенаправленный отказ многих стран от содержания морских млекопитающих в неволе обусловлен именно невозможностью обеспечения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>им полноценной замены естественной среды обитания.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В законодательных актах </w:t>
      </w:r>
      <w:r w:rsidR="00907986" w:rsidRPr="00E825AB">
        <w:rPr>
          <w:sz w:val="28"/>
          <w:szCs w:val="28"/>
        </w:rPr>
        <w:t>таких</w:t>
      </w:r>
      <w:r w:rsidRPr="00E825AB">
        <w:rPr>
          <w:sz w:val="28"/>
          <w:szCs w:val="28"/>
        </w:rPr>
        <w:t xml:space="preserve"> стран существуют установленные запреты на содержание китообразных в неволе. Например, в Чили запрещены отлов, импорт любых видов китообразных для целей публичного показа или любых других целей, которые связаны с использованием китообразных человеком. Согласно законодательству Коста-Рики запрещается отлавливать, </w:t>
      </w:r>
      <w:r w:rsidRPr="00E825AB">
        <w:rPr>
          <w:sz w:val="28"/>
          <w:szCs w:val="28"/>
        </w:rPr>
        <w:lastRenderedPageBreak/>
        <w:t>убивать морских млекопитающих или прикасаться к ним, кормить их, а также содержать китообразных и других морских млекопитающих в неволе.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На сегодняшний день </w:t>
      </w:r>
      <w:r w:rsidR="00907986" w:rsidRPr="00E825AB">
        <w:rPr>
          <w:sz w:val="28"/>
          <w:szCs w:val="28"/>
        </w:rPr>
        <w:t xml:space="preserve">14 из 27 государств </w:t>
      </w:r>
      <w:r w:rsidRPr="00E825AB">
        <w:rPr>
          <w:sz w:val="28"/>
          <w:szCs w:val="28"/>
        </w:rPr>
        <w:t>Европейского союза установили запрет на содержание дельфинов в неволе. При этом в ряде стран дельфинариев не было изначально, а попыткам их строительства успешно противодействовали зоозащитные организации (Хорватия, Чехия, Польша, Ирландия). В некоторых странах дельфинарии были закрыты (Австрия, Венгрия, Кипр, Люксембург, Финляндия).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К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>числу европейских стран, не входящих в состав Евро</w:t>
      </w:r>
      <w:r w:rsidR="00E825AB">
        <w:rPr>
          <w:sz w:val="28"/>
          <w:szCs w:val="28"/>
        </w:rPr>
        <w:t xml:space="preserve">пейского </w:t>
      </w:r>
      <w:r w:rsidRPr="00E825AB">
        <w:rPr>
          <w:sz w:val="28"/>
          <w:szCs w:val="28"/>
        </w:rPr>
        <w:t xml:space="preserve">союза, </w:t>
      </w:r>
      <w:r w:rsid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но отказавшихся от содержания дельфинов в неволе, относятся Швейцария, </w:t>
      </w:r>
      <w:r w:rsidR="00907986" w:rsidRPr="00E825AB">
        <w:rPr>
          <w:sz w:val="28"/>
          <w:szCs w:val="28"/>
        </w:rPr>
        <w:t xml:space="preserve">Великобритания, </w:t>
      </w:r>
      <w:r w:rsidRPr="00E825AB">
        <w:rPr>
          <w:sz w:val="28"/>
          <w:szCs w:val="28"/>
        </w:rPr>
        <w:t>Исландия и Норвегия.</w:t>
      </w:r>
    </w:p>
    <w:p w:rsidR="00AE64E6" w:rsidRPr="006C7CD2" w:rsidRDefault="00AE64E6" w:rsidP="009948C3">
      <w:pPr>
        <w:ind w:firstLine="709"/>
        <w:jc w:val="both"/>
        <w:rPr>
          <w:spacing w:val="-2"/>
          <w:sz w:val="28"/>
          <w:szCs w:val="28"/>
        </w:rPr>
      </w:pPr>
      <w:r w:rsidRPr="006C7CD2">
        <w:rPr>
          <w:spacing w:val="-2"/>
          <w:sz w:val="28"/>
          <w:szCs w:val="28"/>
        </w:rPr>
        <w:t xml:space="preserve">Примечательно, что в некоторых странах (Индия, Коста-Рика, Чили) </w:t>
      </w:r>
      <w:r w:rsidR="006C7CD2">
        <w:rPr>
          <w:spacing w:val="-2"/>
          <w:sz w:val="28"/>
          <w:szCs w:val="28"/>
        </w:rPr>
        <w:br/>
      </w:r>
      <w:r w:rsidRPr="006C7CD2">
        <w:rPr>
          <w:spacing w:val="-6"/>
          <w:sz w:val="28"/>
          <w:szCs w:val="28"/>
        </w:rPr>
        <w:t xml:space="preserve">за дельфинами на законодательном уровне закреплен статус </w:t>
      </w:r>
      <w:r w:rsidR="00D737FD" w:rsidRPr="006C7CD2">
        <w:rPr>
          <w:spacing w:val="-6"/>
          <w:sz w:val="28"/>
          <w:szCs w:val="28"/>
        </w:rPr>
        <w:t>"</w:t>
      </w:r>
      <w:r w:rsidRPr="006C7CD2">
        <w:rPr>
          <w:spacing w:val="-6"/>
          <w:sz w:val="28"/>
          <w:szCs w:val="28"/>
        </w:rPr>
        <w:t>разумных личностей</w:t>
      </w:r>
      <w:r w:rsidR="00D737FD" w:rsidRPr="006C7CD2">
        <w:rPr>
          <w:spacing w:val="-6"/>
          <w:sz w:val="28"/>
          <w:szCs w:val="28"/>
        </w:rPr>
        <w:t>"</w:t>
      </w:r>
      <w:r w:rsidRPr="006C7CD2">
        <w:rPr>
          <w:spacing w:val="-6"/>
          <w:sz w:val="28"/>
          <w:szCs w:val="28"/>
        </w:rPr>
        <w:t>.</w:t>
      </w:r>
    </w:p>
    <w:p w:rsidR="00AE64E6" w:rsidRPr="00E825AB" w:rsidRDefault="00D737FD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Принимая во внимание</w:t>
      </w:r>
      <w:r w:rsidRPr="00E825AB">
        <w:rPr>
          <w:sz w:val="28"/>
          <w:szCs w:val="28"/>
        </w:rPr>
        <w:t xml:space="preserve"> </w:t>
      </w:r>
      <w:r w:rsidR="00AE64E6" w:rsidRPr="00E825AB">
        <w:rPr>
          <w:sz w:val="28"/>
          <w:szCs w:val="28"/>
        </w:rPr>
        <w:t xml:space="preserve">высокий (в сравнении с другими животными) интеллект китообразных, подтвержденный многочисленными исследованиями ученых, дельфинов следует рассматривать как 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>персон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 xml:space="preserve"> (не людей), наделенных особыми правами. По этой причине содержать их в плену для развлекательных целей аморально</w:t>
      </w:r>
      <w:r w:rsidRPr="00E825AB">
        <w:rPr>
          <w:sz w:val="28"/>
          <w:szCs w:val="28"/>
        </w:rPr>
        <w:t>"</w:t>
      </w:r>
      <w:r w:rsidR="00AE64E6" w:rsidRPr="00E825AB">
        <w:rPr>
          <w:sz w:val="28"/>
          <w:szCs w:val="28"/>
        </w:rPr>
        <w:t xml:space="preserve">, </w:t>
      </w:r>
      <w:r w:rsidR="00907986" w:rsidRPr="00E825AB">
        <w:rPr>
          <w:sz w:val="28"/>
          <w:szCs w:val="28"/>
        </w:rPr>
        <w:t>–</w:t>
      </w:r>
      <w:r w:rsidR="00AE64E6" w:rsidRPr="00E825AB">
        <w:rPr>
          <w:sz w:val="28"/>
          <w:szCs w:val="28"/>
        </w:rPr>
        <w:t xml:space="preserve"> такое положение зафиксировано в </w:t>
      </w:r>
      <w:r w:rsidR="00907986" w:rsidRPr="00E825AB">
        <w:rPr>
          <w:sz w:val="28"/>
          <w:szCs w:val="28"/>
        </w:rPr>
        <w:t>п</w:t>
      </w:r>
      <w:r w:rsidR="00AE64E6" w:rsidRPr="00E825AB">
        <w:rPr>
          <w:sz w:val="28"/>
          <w:szCs w:val="28"/>
        </w:rPr>
        <w:t xml:space="preserve">остановлениях данных стран, принятых на уровне правительственных профильных комитетов </w:t>
      </w:r>
      <w:r w:rsidR="006C7CD2">
        <w:rPr>
          <w:sz w:val="28"/>
          <w:szCs w:val="28"/>
        </w:rPr>
        <w:br/>
      </w:r>
      <w:r w:rsidR="00AE64E6" w:rsidRPr="00E825AB">
        <w:rPr>
          <w:sz w:val="28"/>
          <w:szCs w:val="28"/>
        </w:rPr>
        <w:t>по охране природных ресурсов.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В 2010 году в Хельсинки </w:t>
      </w:r>
      <w:r w:rsidR="00907986" w:rsidRPr="00E825AB">
        <w:rPr>
          <w:sz w:val="28"/>
          <w:szCs w:val="28"/>
        </w:rPr>
        <w:t xml:space="preserve">(Финляндия) </w:t>
      </w:r>
      <w:r w:rsidRPr="00E825AB">
        <w:rPr>
          <w:sz w:val="28"/>
          <w:szCs w:val="28"/>
        </w:rPr>
        <w:t xml:space="preserve">была принята Декларация прав китообразных </w:t>
      </w:r>
      <w:r w:rsidR="00907986" w:rsidRPr="00E825AB">
        <w:rPr>
          <w:sz w:val="28"/>
          <w:szCs w:val="28"/>
        </w:rPr>
        <w:t>(</w:t>
      </w:r>
      <w:r w:rsidRPr="00E825AB">
        <w:rPr>
          <w:sz w:val="28"/>
          <w:szCs w:val="28"/>
        </w:rPr>
        <w:t>китов и дельфинов</w:t>
      </w:r>
      <w:r w:rsidR="00907986" w:rsidRPr="00E825AB">
        <w:rPr>
          <w:sz w:val="28"/>
          <w:szCs w:val="28"/>
        </w:rPr>
        <w:t>)</w:t>
      </w:r>
      <w:r w:rsidRPr="00E825AB">
        <w:rPr>
          <w:sz w:val="28"/>
          <w:szCs w:val="28"/>
        </w:rPr>
        <w:t>, в соответствии с которой китообразные как личности имеют право на жизнь, свободу и благополучие</w:t>
      </w:r>
      <w:r w:rsidR="00907986" w:rsidRPr="00E825AB">
        <w:rPr>
          <w:sz w:val="28"/>
          <w:szCs w:val="28"/>
        </w:rPr>
        <w:t>.</w:t>
      </w:r>
      <w:r w:rsidRPr="00E825AB">
        <w:rPr>
          <w:sz w:val="28"/>
          <w:szCs w:val="28"/>
        </w:rPr>
        <w:t xml:space="preserve"> </w:t>
      </w:r>
      <w:r w:rsidR="00907986" w:rsidRPr="00E825AB">
        <w:rPr>
          <w:sz w:val="28"/>
          <w:szCs w:val="28"/>
        </w:rPr>
        <w:t>А</w:t>
      </w:r>
      <w:r w:rsidRPr="00E825AB">
        <w:rPr>
          <w:sz w:val="28"/>
          <w:szCs w:val="28"/>
        </w:rPr>
        <w:t xml:space="preserve">налогичную Декларацию </w:t>
      </w:r>
      <w:r w:rsidR="00907986" w:rsidRPr="00E825AB">
        <w:rPr>
          <w:sz w:val="28"/>
          <w:szCs w:val="28"/>
        </w:rPr>
        <w:t xml:space="preserve">приняли и подписали </w:t>
      </w:r>
      <w:r w:rsidRPr="00E825AB">
        <w:rPr>
          <w:sz w:val="28"/>
          <w:szCs w:val="28"/>
        </w:rPr>
        <w:t xml:space="preserve">18 ноября 2017 года участники </w:t>
      </w:r>
      <w:r w:rsidRPr="00E825AB">
        <w:rPr>
          <w:sz w:val="28"/>
          <w:szCs w:val="28"/>
          <w:lang w:val="en-US"/>
        </w:rPr>
        <w:t>VI</w:t>
      </w:r>
      <w:r w:rsidRPr="00E825AB">
        <w:rPr>
          <w:sz w:val="28"/>
          <w:szCs w:val="28"/>
        </w:rPr>
        <w:t xml:space="preserve"> Санкт-Петербургского международного культурного форума, в которой призвали запретить дрессировку дельфинов, как не отвечающую принципам гуманного отношения к животным с развитыми социальными связями и высоким уровнем интеллекта. 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Необходимо </w:t>
      </w:r>
      <w:r w:rsidR="00907986" w:rsidRPr="00E825AB">
        <w:rPr>
          <w:sz w:val="28"/>
          <w:szCs w:val="28"/>
        </w:rPr>
        <w:t>также отметить</w:t>
      </w:r>
      <w:r w:rsidRPr="00E825AB">
        <w:rPr>
          <w:sz w:val="28"/>
          <w:szCs w:val="28"/>
        </w:rPr>
        <w:t xml:space="preserve">, что на международном уровне многие крупные аквариумы являются членами саморегулируемых организаций. Наиболее известными из них являются Всемирная ассоциация зоопарков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и аквариумов (World Association of Zoos and Aquariums, WAZA) и Альянс парков морских млекопитающих и аквариумов (Alliance of marine mammal parks and aquariums, AMMPA). </w:t>
      </w:r>
      <w:r w:rsidR="00E825AB">
        <w:rPr>
          <w:sz w:val="28"/>
          <w:szCs w:val="28"/>
        </w:rPr>
        <w:t>Всемирная а</w:t>
      </w:r>
      <w:r w:rsidRPr="00E825AB">
        <w:rPr>
          <w:sz w:val="28"/>
          <w:szCs w:val="28"/>
        </w:rPr>
        <w:t xml:space="preserve">ссоциация зоопарков и аквариумов </w:t>
      </w:r>
      <w:r w:rsidR="00907986" w:rsidRPr="00E825AB">
        <w:rPr>
          <w:sz w:val="28"/>
          <w:szCs w:val="28"/>
        </w:rPr>
        <w:t>–</w:t>
      </w:r>
      <w:r w:rsidRPr="00E825AB">
        <w:rPr>
          <w:sz w:val="28"/>
          <w:szCs w:val="28"/>
        </w:rPr>
        <w:t xml:space="preserve"> это некоммерческая организация, занимающаяся развитием зоопарков </w:t>
      </w:r>
      <w:r w:rsidR="00E825AB">
        <w:rPr>
          <w:sz w:val="28"/>
          <w:szCs w:val="28"/>
        </w:rPr>
        <w:br/>
      </w:r>
      <w:r w:rsidRPr="00E825AB">
        <w:rPr>
          <w:sz w:val="28"/>
          <w:szCs w:val="28"/>
        </w:rPr>
        <w:t>и общественных аквариумов</w:t>
      </w:r>
      <w:r w:rsidR="00907986" w:rsidRPr="00E825AB">
        <w:rPr>
          <w:sz w:val="28"/>
          <w:szCs w:val="28"/>
        </w:rPr>
        <w:t>,</w:t>
      </w:r>
      <w:r w:rsidRPr="00E825AB">
        <w:rPr>
          <w:sz w:val="28"/>
          <w:szCs w:val="28"/>
        </w:rPr>
        <w:t xml:space="preserve"> </w:t>
      </w:r>
      <w:r w:rsidR="00907986" w:rsidRPr="00E825AB">
        <w:rPr>
          <w:sz w:val="28"/>
          <w:szCs w:val="28"/>
        </w:rPr>
        <w:t>их</w:t>
      </w:r>
      <w:r w:rsidRPr="00E825AB">
        <w:rPr>
          <w:sz w:val="28"/>
          <w:szCs w:val="28"/>
        </w:rPr>
        <w:t xml:space="preserve"> аккредитацией и устанавлива</w:t>
      </w:r>
      <w:r w:rsidR="00907986" w:rsidRPr="00E825AB">
        <w:rPr>
          <w:sz w:val="28"/>
          <w:szCs w:val="28"/>
        </w:rPr>
        <w:t>ющая</w:t>
      </w:r>
      <w:r w:rsidRPr="00E825AB">
        <w:rPr>
          <w:sz w:val="28"/>
          <w:szCs w:val="28"/>
        </w:rPr>
        <w:t xml:space="preserve"> для них стандарты по обращению с животными, которые, как правило, более строгие, чем требования, установленные законом. Проверка аккредитованных организаций на соответствие стандартам проводится каждые пять лет.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Альянс парков морских млекопитающих и аквариумов является крупнейшей организацией, касающейся в своей деятельности вопросов, связанных с публичным показом морских млекопитающих. </w:t>
      </w:r>
      <w:r w:rsidR="00E825AB">
        <w:rPr>
          <w:sz w:val="28"/>
          <w:szCs w:val="28"/>
        </w:rPr>
        <w:t>В</w:t>
      </w:r>
      <w:r w:rsidRPr="00E825AB">
        <w:rPr>
          <w:sz w:val="28"/>
          <w:szCs w:val="28"/>
        </w:rPr>
        <w:t xml:space="preserve"> целях обеспечения (в пределах возможного) психологического и физического благополучия морских млекопитающих, содержащихся в неволе, </w:t>
      </w:r>
      <w:r w:rsidR="00E825AB">
        <w:rPr>
          <w:sz w:val="28"/>
          <w:szCs w:val="28"/>
        </w:rPr>
        <w:t xml:space="preserve">указанный </w:t>
      </w:r>
      <w:r w:rsidR="00E825AB">
        <w:rPr>
          <w:sz w:val="28"/>
          <w:szCs w:val="28"/>
        </w:rPr>
        <w:lastRenderedPageBreak/>
        <w:t xml:space="preserve">альянс </w:t>
      </w:r>
      <w:r w:rsidRPr="00E825AB">
        <w:rPr>
          <w:sz w:val="28"/>
          <w:szCs w:val="28"/>
        </w:rPr>
        <w:t>предоставляет аккредитацию учреждениям, которые отвечают установленным им стандартам и руководящим принципам.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Следует отметить, что аквариумы и океанариумы Российской Федерации не являются членами ни одной из перечисленных организаций.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Анализ общественного мнения и информации, содержащейся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многочисленных научных исследованиях, посвященных проблемам содержания китообразных в неволе, позволяет прийти к выводу о том, что содержание таких крупных, социальных и интеллектуальных животных </w:t>
      </w:r>
      <w:r w:rsidR="00907986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условиях неволи в целях развлечения публики и получения прибыли является деятельностью, нарушающей моральные и этические нормы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и не способствующей поднятию уровня культуры и просвещения у населения. 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Следует признать существование во многих странах, в том числе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России, общественного запроса на установление запрета на вылов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и дальнейшее содержание в неволе китообразных для развлекательных целей.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С учетом изложенного представленным законопроектом предлагается: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наделить Правительство Российской Федерации</w:t>
      </w:r>
      <w:r w:rsidR="00D737FD"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</w:rPr>
        <w:t xml:space="preserve">полномочием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по утверждению перечня отдельных видов животных, запрещенных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к использованию в культурно-зрелищных целях в связи с невозможностью создания удовлетворительных условий для их содержания (подразумевается, что в указанный перечень будут включены следующие морские млекопитающие: 1)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косатка (</w:t>
      </w:r>
      <w:r w:rsidRPr="00E825AB">
        <w:rPr>
          <w:sz w:val="28"/>
          <w:szCs w:val="28"/>
          <w:lang w:val="en-US"/>
        </w:rPr>
        <w:t>Orcinus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orca</w:t>
      </w:r>
      <w:r w:rsidRPr="00E825AB">
        <w:rPr>
          <w:sz w:val="28"/>
          <w:szCs w:val="28"/>
        </w:rPr>
        <w:t>); 2)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белуха (</w:t>
      </w:r>
      <w:r w:rsidRPr="00E825AB">
        <w:rPr>
          <w:sz w:val="28"/>
          <w:szCs w:val="28"/>
          <w:lang w:val="en-US"/>
        </w:rPr>
        <w:t>Delphinapterus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leucas</w:t>
      </w:r>
      <w:r w:rsidRPr="00E825AB">
        <w:rPr>
          <w:sz w:val="28"/>
          <w:szCs w:val="28"/>
        </w:rPr>
        <w:t>); 3)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афалина (</w:t>
      </w:r>
      <w:r w:rsidRPr="00E825AB">
        <w:rPr>
          <w:sz w:val="28"/>
          <w:szCs w:val="28"/>
          <w:lang w:val="en-US"/>
        </w:rPr>
        <w:t>Tursiops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truncatus</w:t>
      </w:r>
      <w:r w:rsidRPr="00E825AB">
        <w:rPr>
          <w:sz w:val="28"/>
          <w:szCs w:val="28"/>
        </w:rPr>
        <w:t>); 4)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гринда (</w:t>
      </w:r>
      <w:r w:rsidRPr="00E825AB">
        <w:rPr>
          <w:sz w:val="28"/>
          <w:szCs w:val="28"/>
          <w:lang w:val="en-US"/>
        </w:rPr>
        <w:t>Globicephala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macrorhynchus</w:t>
      </w:r>
      <w:r w:rsidRPr="00E825AB">
        <w:rPr>
          <w:sz w:val="28"/>
          <w:szCs w:val="28"/>
        </w:rPr>
        <w:t>); 5)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тихоокеанский белобокий дельфин (</w:t>
      </w:r>
      <w:r w:rsidRPr="00E825AB">
        <w:rPr>
          <w:sz w:val="28"/>
          <w:szCs w:val="28"/>
          <w:lang w:val="en-US"/>
        </w:rPr>
        <w:t>Lagenorhynchus</w:t>
      </w:r>
      <w:r w:rsidRPr="00E825AB">
        <w:rPr>
          <w:sz w:val="28"/>
          <w:szCs w:val="28"/>
        </w:rPr>
        <w:t xml:space="preserve"> </w:t>
      </w:r>
      <w:r w:rsidRPr="00E825AB">
        <w:rPr>
          <w:sz w:val="28"/>
          <w:szCs w:val="28"/>
          <w:lang w:val="en-US"/>
        </w:rPr>
        <w:t>obliquidens</w:t>
      </w:r>
      <w:r w:rsidRPr="00E825AB">
        <w:rPr>
          <w:sz w:val="28"/>
          <w:szCs w:val="28"/>
        </w:rPr>
        <w:t>)</w:t>
      </w:r>
      <w:r w:rsidR="009948C3" w:rsidRPr="00E825AB">
        <w:rPr>
          <w:sz w:val="28"/>
          <w:szCs w:val="28"/>
        </w:rPr>
        <w:t>;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установить, что животные, включенные в перечень отдельных видов животных, запрещенных к использованию в культурно-зрелищных целях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связи с невозможностью создания удовлетворительных условий для их содержания, приобретенные до вступления в силу настоящего </w:t>
      </w:r>
      <w:r w:rsidR="009948C3" w:rsidRPr="00E825AB">
        <w:rPr>
          <w:sz w:val="28"/>
          <w:szCs w:val="28"/>
        </w:rPr>
        <w:t>законо</w:t>
      </w:r>
      <w:r w:rsidRPr="00E825AB">
        <w:rPr>
          <w:sz w:val="28"/>
          <w:szCs w:val="28"/>
        </w:rPr>
        <w:t>проекта, подлежат возвращению в прежнюю среду обитания, а в случае невозможности такого возврата находятся на содержании их владельцев до наступления естественной смерти таких животных.</w:t>
      </w:r>
    </w:p>
    <w:p w:rsidR="006C7CD2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При этом китообразные, приобретенные и используемые в культурно-зрелищных мероприятиях после вступления в силу настоящего законопроекта, подлежат конфискации с последующим возвращением в среду их обитания,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а если возврат невозможен – использованию в соответствии с</w:t>
      </w:r>
      <w:r w:rsidR="006C7CD2" w:rsidRPr="006C7CD2">
        <w:rPr>
          <w:sz w:val="28"/>
          <w:szCs w:val="28"/>
        </w:rPr>
        <w:t xml:space="preserve"> </w:t>
      </w:r>
      <w:r w:rsidR="006C7CD2" w:rsidRPr="00E825AB">
        <w:rPr>
          <w:sz w:val="28"/>
          <w:szCs w:val="28"/>
        </w:rPr>
        <w:t>Правил</w:t>
      </w:r>
      <w:r w:rsidR="006C7CD2">
        <w:rPr>
          <w:sz w:val="28"/>
          <w:szCs w:val="28"/>
        </w:rPr>
        <w:t>ами</w:t>
      </w:r>
      <w:r w:rsidR="006C7CD2" w:rsidRPr="00E825AB">
        <w:rPr>
          <w:sz w:val="28"/>
          <w:szCs w:val="28"/>
        </w:rPr>
        <w:t xml:space="preserve"> обращения с конфискованными дикими животными в неволе, возврат которых в среду их обитания невозможен</w:t>
      </w:r>
      <w:r w:rsidR="006C7CD2">
        <w:rPr>
          <w:sz w:val="28"/>
          <w:szCs w:val="28"/>
        </w:rPr>
        <w:t>, утвержденными</w:t>
      </w:r>
      <w:r w:rsidRPr="00E825AB">
        <w:rPr>
          <w:sz w:val="28"/>
          <w:szCs w:val="28"/>
        </w:rPr>
        <w:t xml:space="preserve"> </w:t>
      </w:r>
      <w:r w:rsidR="009948C3" w:rsidRPr="00E825AB">
        <w:rPr>
          <w:sz w:val="28"/>
          <w:szCs w:val="28"/>
        </w:rPr>
        <w:t>п</w:t>
      </w:r>
      <w:r w:rsidRPr="00E825AB">
        <w:rPr>
          <w:sz w:val="28"/>
          <w:szCs w:val="28"/>
        </w:rPr>
        <w:t>остановлением Правительства Российской Федерации от 12 декабря 2019 года №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1659</w:t>
      </w:r>
      <w:r w:rsidR="006C7CD2">
        <w:rPr>
          <w:sz w:val="28"/>
          <w:szCs w:val="28"/>
        </w:rPr>
        <w:t>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Необходимо отметить, что в соответствии с </w:t>
      </w:r>
      <w:r w:rsidR="009948C3" w:rsidRPr="00E825AB">
        <w:rPr>
          <w:sz w:val="28"/>
          <w:szCs w:val="28"/>
        </w:rPr>
        <w:t>п</w:t>
      </w:r>
      <w:r w:rsidRPr="00E825AB">
        <w:rPr>
          <w:sz w:val="28"/>
          <w:szCs w:val="28"/>
        </w:rPr>
        <w:t>остановлением Законодательного собрания Ленинградской области от 25 сентября 2019 года №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372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Об ответственном обращении с животными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и о внесении изменений в отдельные законодательные акты Российской </w:t>
      </w:r>
      <w:r w:rsidRPr="00E825AB">
        <w:rPr>
          <w:sz w:val="28"/>
          <w:szCs w:val="28"/>
        </w:rPr>
        <w:lastRenderedPageBreak/>
        <w:t>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проект федерального закона был предварительно направлен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Совет законодателей Российской Федерации при Федеральном Собрании Российской Федерации (далее – Совет законодателей) для экспертной оценки.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В рамках работы Совета законодателей над указанным законопроектом (проект законодательной инициативы №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7-1084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) были представлены следующие документы правового характера: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1)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заключение Правового управления аппарата Совета Федерации Федерального Собрания Российской Федерации от 29 ноября 2019 года </w:t>
      </w:r>
      <w:r w:rsidR="009948C3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(с замечаниями);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2)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заключение Правового управления Аппарата Государственной Думы Федерального Собрания Российской Федерации (с замечаниями);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3)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материалы Аналитического управления аппарата Совета Федерации Федерального Собрания Российской Федерации от 2 декабря 2019 года;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4)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заключение Комиссии Совета законодателей по аграрно-продовольственной политике, природопользованию и экологии;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>5)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решение об утверждении заключения Комиссии Совета законодателей по аграрно-продовольственной политике, природопользованию и экологии.</w:t>
      </w:r>
    </w:p>
    <w:p w:rsidR="00AE64E6" w:rsidRPr="00E825AB" w:rsidRDefault="00AE64E6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В соответствии с заключением Комиссии Совета законодателей </w:t>
      </w:r>
      <w:r w:rsidR="006C7CD2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по аграрно-продовольственной политике, природопользованию и экологии </w:t>
      </w:r>
      <w:r w:rsidR="006C7CD2">
        <w:rPr>
          <w:sz w:val="28"/>
          <w:szCs w:val="28"/>
        </w:rPr>
        <w:br/>
      </w:r>
      <w:r w:rsidRPr="006C7CD2">
        <w:rPr>
          <w:spacing w:val="-4"/>
          <w:sz w:val="28"/>
          <w:szCs w:val="28"/>
        </w:rPr>
        <w:t xml:space="preserve">и решением об утверждении </w:t>
      </w:r>
      <w:r w:rsidR="009948C3" w:rsidRPr="006C7CD2">
        <w:rPr>
          <w:spacing w:val="-4"/>
          <w:sz w:val="28"/>
          <w:szCs w:val="28"/>
        </w:rPr>
        <w:t>указанного</w:t>
      </w:r>
      <w:r w:rsidRPr="006C7CD2">
        <w:rPr>
          <w:spacing w:val="-4"/>
          <w:sz w:val="28"/>
          <w:szCs w:val="28"/>
        </w:rPr>
        <w:t xml:space="preserve"> заключения Законодательному собранию</w:t>
      </w:r>
      <w:r w:rsidRPr="00E825AB">
        <w:rPr>
          <w:sz w:val="28"/>
          <w:szCs w:val="28"/>
        </w:rPr>
        <w:t xml:space="preserve"> Ленинградской области рекомендовано 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</w:t>
      </w:r>
      <w:r w:rsidR="006C7CD2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.</w:t>
      </w:r>
    </w:p>
    <w:p w:rsidR="00AE64E6" w:rsidRPr="00E825AB" w:rsidRDefault="00AE64E6" w:rsidP="0099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Во вновь представленном </w:t>
      </w:r>
      <w:r w:rsidR="006C7CD2">
        <w:rPr>
          <w:sz w:val="28"/>
          <w:szCs w:val="28"/>
        </w:rPr>
        <w:t>законо</w:t>
      </w:r>
      <w:r w:rsidRPr="00E825AB">
        <w:rPr>
          <w:sz w:val="28"/>
          <w:szCs w:val="28"/>
        </w:rPr>
        <w:t xml:space="preserve">проекте Законодательным собранием </w:t>
      </w:r>
      <w:r w:rsidRPr="006C7CD2">
        <w:rPr>
          <w:spacing w:val="-2"/>
          <w:sz w:val="28"/>
          <w:szCs w:val="28"/>
        </w:rPr>
        <w:t>Ленинградской области частично учтены замечания, изложенные в заключениях</w:t>
      </w:r>
      <w:r w:rsidRPr="00E825AB">
        <w:rPr>
          <w:sz w:val="28"/>
          <w:szCs w:val="28"/>
        </w:rPr>
        <w:t xml:space="preserve"> Правового управления и Аналитического управления Аппарата Совета Федерации Федерального Собрания Российской Федерации, Правового управления Аппарата Государственной Думы Федерального Собрания Российской Федерации.</w:t>
      </w:r>
    </w:p>
    <w:p w:rsidR="009948C3" w:rsidRPr="00E825AB" w:rsidRDefault="00AE64E6" w:rsidP="009948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9948C3" w:rsidRPr="00E825AB" w:rsidSect="006034CA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  <w:r w:rsidRPr="00E825AB">
        <w:rPr>
          <w:sz w:val="28"/>
          <w:szCs w:val="28"/>
        </w:rPr>
        <w:t>Отказ от положений, предусматривающих исключение слов</w:t>
      </w:r>
      <w:r w:rsidR="009948C3" w:rsidRPr="00E825AB">
        <w:rPr>
          <w:sz w:val="28"/>
          <w:szCs w:val="28"/>
        </w:rPr>
        <w:t>а</w:t>
      </w:r>
      <w:r w:rsidRPr="00E825AB">
        <w:rPr>
          <w:sz w:val="28"/>
          <w:szCs w:val="28"/>
        </w:rPr>
        <w:t xml:space="preserve">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дельфинарий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из текста Федерального закона №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>498-ФЗ (соответствующие положения изначально содержались в проекте законодательной инициативы №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7-1084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), обусловлен тем, что в </w:t>
      </w:r>
      <w:r w:rsidR="009948C3" w:rsidRPr="00E825AB">
        <w:rPr>
          <w:sz w:val="28"/>
          <w:szCs w:val="28"/>
        </w:rPr>
        <w:t>п</w:t>
      </w:r>
      <w:r w:rsidRPr="00E825AB">
        <w:rPr>
          <w:sz w:val="28"/>
          <w:szCs w:val="28"/>
        </w:rPr>
        <w:t>остановлении Правительства Российской Федерации от 30 декабря 2019 года №</w:t>
      </w:r>
      <w:r w:rsidR="009948C3" w:rsidRPr="00E825AB">
        <w:rPr>
          <w:sz w:val="28"/>
          <w:szCs w:val="28"/>
        </w:rPr>
        <w:t> </w:t>
      </w:r>
      <w:r w:rsidRPr="00E825AB">
        <w:rPr>
          <w:sz w:val="28"/>
          <w:szCs w:val="28"/>
        </w:rPr>
        <w:t xml:space="preserve">1937 </w:t>
      </w:r>
      <w:r w:rsidR="009948C3" w:rsidRPr="00E825AB">
        <w:rPr>
          <w:sz w:val="28"/>
          <w:szCs w:val="28"/>
        </w:rPr>
        <w:br/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>Об утверждении требований к использованию животных в культурно-зрелищных целях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дельфинарий определен как место, предназначенное для содержания не только дельфинов, но и других видов водных млекопитающих.</w:t>
      </w:r>
      <w:r w:rsidR="009948C3" w:rsidRPr="00E825AB">
        <w:rPr>
          <w:sz w:val="28"/>
          <w:szCs w:val="28"/>
        </w:rPr>
        <w:t xml:space="preserve"> </w:t>
      </w:r>
    </w:p>
    <w:p w:rsidR="009948C3" w:rsidRPr="00E825AB" w:rsidRDefault="009948C3" w:rsidP="009948C3">
      <w:pPr>
        <w:ind w:left="6237"/>
      </w:pPr>
      <w:r w:rsidRPr="00E825AB">
        <w:lastRenderedPageBreak/>
        <w:t xml:space="preserve">Приложение </w:t>
      </w:r>
      <w:r w:rsidRPr="00E825AB">
        <w:br/>
        <w:t xml:space="preserve">к проекту федерального закона </w:t>
      </w:r>
      <w:r w:rsidRPr="00E825AB">
        <w:br/>
        <w:t xml:space="preserve">"О внесении изменений </w:t>
      </w:r>
      <w:r w:rsidRPr="00E825AB">
        <w:br/>
        <w:t xml:space="preserve">в Федеральный закон </w:t>
      </w:r>
      <w:r w:rsidRPr="00E825AB">
        <w:br/>
        <w:t xml:space="preserve">"Об ответственном обращении </w:t>
      </w:r>
      <w:r w:rsidRPr="00E825AB">
        <w:br/>
        <w:t>с животными и о внесении изменений в отдельные законодательные акты Российской Федерации"</w:t>
      </w:r>
    </w:p>
    <w:p w:rsidR="009948C3" w:rsidRPr="00E825AB" w:rsidRDefault="009948C3" w:rsidP="009948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8C3" w:rsidRPr="00E825AB" w:rsidRDefault="009948C3" w:rsidP="009948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8C3" w:rsidRPr="00E825AB" w:rsidRDefault="009948C3" w:rsidP="009948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8C3" w:rsidRPr="00E825AB" w:rsidRDefault="009948C3" w:rsidP="009948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8C3" w:rsidRPr="00E825AB" w:rsidRDefault="009948C3" w:rsidP="009948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25AB">
        <w:rPr>
          <w:b/>
          <w:sz w:val="26"/>
          <w:szCs w:val="26"/>
        </w:rPr>
        <w:t xml:space="preserve">ПЕРЕЧЕНЬ </w:t>
      </w:r>
      <w:r w:rsidRPr="00E825AB">
        <w:rPr>
          <w:b/>
          <w:sz w:val="26"/>
          <w:szCs w:val="26"/>
        </w:rPr>
        <w:br/>
        <w:t xml:space="preserve">законов Российской Федерации и законов РСФСР, </w:t>
      </w:r>
      <w:r w:rsidRPr="00E825AB">
        <w:rPr>
          <w:b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E825AB">
        <w:rPr>
          <w:b/>
          <w:sz w:val="26"/>
          <w:szCs w:val="26"/>
        </w:rPr>
        <w:br/>
        <w:t xml:space="preserve">и иных нормативных правовых актов РСФСР и Российской </w:t>
      </w:r>
      <w:r w:rsidRPr="00E825AB">
        <w:rPr>
          <w:b/>
          <w:sz w:val="26"/>
          <w:szCs w:val="26"/>
        </w:rPr>
        <w:br/>
        <w:t xml:space="preserve">Федерации, подлежащих признанию утратившими силу, </w:t>
      </w:r>
      <w:r w:rsidRPr="00E825AB">
        <w:rPr>
          <w:b/>
          <w:sz w:val="26"/>
          <w:szCs w:val="26"/>
        </w:rPr>
        <w:br/>
        <w:t xml:space="preserve">приостановлению, изменению или принятию в связи с принятием </w:t>
      </w:r>
      <w:r w:rsidRPr="00E825AB">
        <w:rPr>
          <w:b/>
          <w:sz w:val="26"/>
          <w:szCs w:val="26"/>
        </w:rPr>
        <w:br/>
        <w:t xml:space="preserve">Федерального закона "О внесении изменений в Федеральный закон </w:t>
      </w:r>
      <w:r w:rsidRPr="00E825AB">
        <w:rPr>
          <w:b/>
          <w:sz w:val="26"/>
          <w:szCs w:val="26"/>
        </w:rPr>
        <w:br/>
        <w:t xml:space="preserve">"Об ответственном обращении с животными и о внесении изменений </w:t>
      </w:r>
      <w:r w:rsidRPr="00E825AB">
        <w:rPr>
          <w:b/>
          <w:sz w:val="26"/>
          <w:szCs w:val="26"/>
        </w:rPr>
        <w:br/>
        <w:t>в отдельные законодательные акты Российской Федерации"</w:t>
      </w:r>
    </w:p>
    <w:p w:rsidR="009948C3" w:rsidRPr="00E825AB" w:rsidRDefault="009948C3" w:rsidP="009948C3">
      <w:pPr>
        <w:tabs>
          <w:tab w:val="left" w:pos="142"/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9948C3" w:rsidRPr="00E825AB" w:rsidRDefault="009948C3" w:rsidP="009948C3">
      <w:pPr>
        <w:tabs>
          <w:tab w:val="left" w:pos="142"/>
          <w:tab w:val="left" w:pos="1440"/>
        </w:tabs>
        <w:ind w:firstLine="709"/>
        <w:jc w:val="both"/>
        <w:rPr>
          <w:sz w:val="28"/>
          <w:szCs w:val="28"/>
        </w:rPr>
      </w:pPr>
    </w:p>
    <w:p w:rsidR="009948C3" w:rsidRPr="00E825AB" w:rsidRDefault="009948C3" w:rsidP="009948C3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Принятие </w:t>
      </w:r>
      <w:r w:rsidR="00FE59D7" w:rsidRPr="00E825AB">
        <w:rPr>
          <w:sz w:val="28"/>
          <w:szCs w:val="28"/>
        </w:rPr>
        <w:t>Ф</w:t>
      </w:r>
      <w:r w:rsidRPr="00E825AB">
        <w:rPr>
          <w:sz w:val="28"/>
          <w:szCs w:val="28"/>
        </w:rPr>
        <w:t xml:space="preserve">едерального закона "О внесении изменений в Федеральный закон "Об ответственном обращении с животными и о внесении изменений </w:t>
      </w:r>
      <w:r w:rsidR="00FE59D7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в отдельные законодательные акты Российской Федерации" потребует принятия постановления Правительства Российской Федерации </w:t>
      </w:r>
      <w:r w:rsidR="00FE59D7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 xml:space="preserve">"Об утверждении перечня отдельных видов животных, запрещенных </w:t>
      </w:r>
      <w:r w:rsidR="00FE59D7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к использованию в культурно-зрелищных целях в связи с невозможностью создания удовлетворительных условий для их содержания" (в указанный перечень подлежат включению животные, относящиеся к отряду китообразных), а также постановления Правительства Российской Федерации "Об установлении порядка возвращения диких животных, содержащихся или используемых в условиях неволи с нарушением требований, установленных федеральным законодательством, в среду их обитания".</w:t>
      </w:r>
    </w:p>
    <w:p w:rsidR="00FE59D7" w:rsidRPr="00E825AB" w:rsidRDefault="00FE59D7" w:rsidP="00FE59D7">
      <w:pPr>
        <w:jc w:val="both"/>
        <w:rPr>
          <w:rFonts w:eastAsia="Calibri"/>
          <w:sz w:val="28"/>
          <w:szCs w:val="28"/>
          <w:lang w:eastAsia="en-US"/>
        </w:rPr>
      </w:pPr>
    </w:p>
    <w:p w:rsidR="00FE59D7" w:rsidRPr="00E825AB" w:rsidRDefault="00FE59D7" w:rsidP="00FE59D7">
      <w:pPr>
        <w:jc w:val="both"/>
        <w:rPr>
          <w:sz w:val="28"/>
          <w:szCs w:val="28"/>
        </w:rPr>
      </w:pPr>
    </w:p>
    <w:p w:rsidR="00FE59D7" w:rsidRPr="00E825AB" w:rsidRDefault="00FE59D7" w:rsidP="00FE59D7">
      <w:pPr>
        <w:jc w:val="both"/>
        <w:rPr>
          <w:sz w:val="28"/>
          <w:szCs w:val="28"/>
        </w:rPr>
      </w:pPr>
    </w:p>
    <w:p w:rsidR="00FE59D7" w:rsidRPr="00E825AB" w:rsidRDefault="00FE59D7" w:rsidP="00FE59D7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E825AB">
        <w:rPr>
          <w:sz w:val="28"/>
          <w:szCs w:val="28"/>
        </w:rPr>
        <w:t xml:space="preserve">Председатель </w:t>
      </w:r>
      <w:r w:rsidRPr="00E825AB">
        <w:rPr>
          <w:sz w:val="28"/>
          <w:szCs w:val="28"/>
        </w:rPr>
        <w:br/>
        <w:t xml:space="preserve">Законодательного собрания </w:t>
      </w:r>
      <w:r w:rsidRPr="00E825AB">
        <w:rPr>
          <w:sz w:val="28"/>
          <w:szCs w:val="28"/>
        </w:rPr>
        <w:br/>
        <w:t>Ленинградской области</w:t>
      </w:r>
      <w:r w:rsidRPr="00E825AB">
        <w:rPr>
          <w:sz w:val="28"/>
          <w:szCs w:val="28"/>
        </w:rPr>
        <w:tab/>
        <w:t>С. Бебенин</w:t>
      </w:r>
    </w:p>
    <w:p w:rsidR="00FE59D7" w:rsidRPr="00E825AB" w:rsidRDefault="00FE59D7" w:rsidP="00FE59D7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FE59D7" w:rsidRPr="00E825AB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FE59D7" w:rsidRPr="00E825AB" w:rsidRDefault="00FE59D7" w:rsidP="00FE59D7">
      <w:pPr>
        <w:ind w:left="6237"/>
      </w:pPr>
      <w:r w:rsidRPr="00E825AB">
        <w:lastRenderedPageBreak/>
        <w:t xml:space="preserve">Приложение </w:t>
      </w:r>
      <w:r w:rsidRPr="00E825AB">
        <w:br/>
        <w:t xml:space="preserve">к проекту федерального закона </w:t>
      </w:r>
      <w:r w:rsidRPr="00E825AB">
        <w:br/>
        <w:t xml:space="preserve">"О внесении изменений </w:t>
      </w:r>
      <w:r w:rsidRPr="00E825AB">
        <w:br/>
        <w:t xml:space="preserve">в Федеральный закон </w:t>
      </w:r>
      <w:r w:rsidRPr="00E825AB">
        <w:br/>
        <w:t xml:space="preserve">"Об ответственном обращении </w:t>
      </w:r>
      <w:r w:rsidRPr="00E825AB">
        <w:br/>
        <w:t>с животными и о внесении изменений в отдельные законодательные акты Российской Федерации"</w:t>
      </w:r>
    </w:p>
    <w:p w:rsidR="00FE59D7" w:rsidRPr="00E825AB" w:rsidRDefault="00FE59D7" w:rsidP="00FE59D7">
      <w:pPr>
        <w:rPr>
          <w:sz w:val="28"/>
          <w:szCs w:val="28"/>
        </w:rPr>
      </w:pPr>
    </w:p>
    <w:p w:rsidR="00FE59D7" w:rsidRPr="00E825AB" w:rsidRDefault="00FE59D7" w:rsidP="00FE59D7">
      <w:pPr>
        <w:rPr>
          <w:sz w:val="28"/>
          <w:szCs w:val="28"/>
        </w:rPr>
      </w:pPr>
    </w:p>
    <w:p w:rsidR="00FE59D7" w:rsidRPr="00E825AB" w:rsidRDefault="00FE59D7" w:rsidP="00FE59D7">
      <w:pPr>
        <w:rPr>
          <w:sz w:val="28"/>
          <w:szCs w:val="28"/>
        </w:rPr>
      </w:pPr>
    </w:p>
    <w:p w:rsidR="00FE59D7" w:rsidRPr="00E825AB" w:rsidRDefault="00FE59D7" w:rsidP="00FE59D7">
      <w:pPr>
        <w:rPr>
          <w:sz w:val="28"/>
          <w:szCs w:val="28"/>
        </w:rPr>
      </w:pPr>
    </w:p>
    <w:p w:rsidR="00AE64E6" w:rsidRPr="00E825AB" w:rsidRDefault="00FE59D7" w:rsidP="00FE59D7">
      <w:pPr>
        <w:shd w:val="clear" w:color="auto" w:fill="FFFFFF"/>
        <w:jc w:val="center"/>
        <w:rPr>
          <w:sz w:val="28"/>
          <w:szCs w:val="28"/>
        </w:rPr>
      </w:pPr>
      <w:r w:rsidRPr="00E825AB">
        <w:rPr>
          <w:b/>
          <w:sz w:val="26"/>
          <w:szCs w:val="26"/>
        </w:rPr>
        <w:t xml:space="preserve">ФИНАНСОВО-ЭКОНОМИЧЕСКОЕ ОБОСНОВАНИЕ </w:t>
      </w:r>
      <w:r w:rsidRPr="00E825AB">
        <w:rPr>
          <w:b/>
          <w:sz w:val="26"/>
          <w:szCs w:val="26"/>
        </w:rPr>
        <w:br/>
        <w:t xml:space="preserve">к проекту федерального </w:t>
      </w:r>
      <w:r w:rsidR="005E7A15" w:rsidRPr="00E825AB">
        <w:rPr>
          <w:b/>
          <w:sz w:val="26"/>
          <w:szCs w:val="26"/>
        </w:rPr>
        <w:t xml:space="preserve">закона </w:t>
      </w:r>
      <w:r w:rsidRPr="00E825AB">
        <w:rPr>
          <w:b/>
          <w:sz w:val="26"/>
          <w:szCs w:val="26"/>
        </w:rPr>
        <w:t xml:space="preserve">"О внесении изменений в Федеральный </w:t>
      </w:r>
      <w:r w:rsidR="005E7A15" w:rsidRPr="00E825AB">
        <w:rPr>
          <w:b/>
          <w:sz w:val="26"/>
          <w:szCs w:val="26"/>
        </w:rPr>
        <w:br/>
      </w:r>
      <w:r w:rsidRPr="00E825AB">
        <w:rPr>
          <w:b/>
          <w:sz w:val="26"/>
          <w:szCs w:val="26"/>
        </w:rPr>
        <w:t xml:space="preserve">закон "Об ответственном обращении с животными и о внесении </w:t>
      </w:r>
      <w:r w:rsidR="005E7A15" w:rsidRPr="00E825AB">
        <w:rPr>
          <w:b/>
          <w:sz w:val="26"/>
          <w:szCs w:val="26"/>
        </w:rPr>
        <w:br/>
      </w:r>
      <w:r w:rsidRPr="00E825AB">
        <w:rPr>
          <w:b/>
          <w:sz w:val="26"/>
          <w:szCs w:val="26"/>
        </w:rPr>
        <w:t>изменений в отдельные законодательные акты Российской Федерации"</w:t>
      </w: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</w:p>
    <w:p w:rsidR="00AE64E6" w:rsidRPr="00E825AB" w:rsidRDefault="00AE64E6" w:rsidP="00D57804">
      <w:pPr>
        <w:pStyle w:val="a3"/>
        <w:spacing w:line="240" w:lineRule="auto"/>
        <w:ind w:firstLine="709"/>
        <w:rPr>
          <w:sz w:val="28"/>
          <w:szCs w:val="28"/>
        </w:rPr>
      </w:pPr>
    </w:p>
    <w:p w:rsidR="00AE64E6" w:rsidRPr="00E825AB" w:rsidRDefault="00AE64E6" w:rsidP="00D57804">
      <w:pPr>
        <w:ind w:firstLine="709"/>
        <w:jc w:val="both"/>
        <w:rPr>
          <w:sz w:val="28"/>
          <w:szCs w:val="28"/>
        </w:rPr>
      </w:pPr>
      <w:r w:rsidRPr="00E825AB">
        <w:rPr>
          <w:sz w:val="28"/>
          <w:szCs w:val="28"/>
        </w:rPr>
        <w:t xml:space="preserve">Принятие </w:t>
      </w:r>
      <w:r w:rsidR="006C7CD2">
        <w:rPr>
          <w:sz w:val="28"/>
          <w:szCs w:val="28"/>
        </w:rPr>
        <w:t>Ф</w:t>
      </w:r>
      <w:r w:rsidRPr="00E825AB">
        <w:rPr>
          <w:sz w:val="28"/>
          <w:szCs w:val="28"/>
        </w:rPr>
        <w:t xml:space="preserve">едерального закона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 внесении изменений в Федеральный закон 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FE59D7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в отдельные законодательные акты Российской Федерации</w:t>
      </w:r>
      <w:r w:rsidR="00D737FD" w:rsidRPr="00E825AB">
        <w:rPr>
          <w:sz w:val="28"/>
          <w:szCs w:val="28"/>
        </w:rPr>
        <w:t>"</w:t>
      </w:r>
      <w:r w:rsidRPr="00E825AB">
        <w:rPr>
          <w:sz w:val="28"/>
          <w:szCs w:val="28"/>
        </w:rPr>
        <w:t xml:space="preserve"> может повлечь расходы, покрываемые за счет средств федерального бюджета, в виде компенсации причиненных собственникам животных убытков, связанных </w:t>
      </w:r>
      <w:r w:rsidR="00FE59D7" w:rsidRPr="00E825AB">
        <w:rPr>
          <w:sz w:val="28"/>
          <w:szCs w:val="28"/>
        </w:rPr>
        <w:br/>
      </w:r>
      <w:r w:rsidRPr="00E825AB">
        <w:rPr>
          <w:sz w:val="28"/>
          <w:szCs w:val="28"/>
        </w:rPr>
        <w:t>с невозможностью использования ими указанных животных в культурно-зрелищных целях (в соответствии со статьями 15 и 16</w:t>
      </w:r>
      <w:r w:rsidR="00FE59D7" w:rsidRPr="00E825AB">
        <w:rPr>
          <w:sz w:val="28"/>
          <w:szCs w:val="28"/>
          <w:vertAlign w:val="superscript"/>
        </w:rPr>
        <w:t>1</w:t>
      </w:r>
      <w:r w:rsidRPr="00E825AB">
        <w:rPr>
          <w:sz w:val="28"/>
          <w:szCs w:val="28"/>
        </w:rPr>
        <w:t xml:space="preserve"> Гражданского кодекса Российской Федерации).</w:t>
      </w:r>
    </w:p>
    <w:p w:rsidR="00FE59D7" w:rsidRPr="00E825AB" w:rsidRDefault="00FE59D7" w:rsidP="00FE59D7">
      <w:pPr>
        <w:jc w:val="both"/>
        <w:rPr>
          <w:rFonts w:eastAsia="Calibri"/>
          <w:sz w:val="28"/>
          <w:szCs w:val="28"/>
          <w:lang w:eastAsia="en-US"/>
        </w:rPr>
      </w:pPr>
    </w:p>
    <w:p w:rsidR="00FE59D7" w:rsidRPr="00E825AB" w:rsidRDefault="00FE59D7" w:rsidP="00FE59D7">
      <w:pPr>
        <w:jc w:val="both"/>
        <w:rPr>
          <w:sz w:val="28"/>
          <w:szCs w:val="28"/>
        </w:rPr>
      </w:pPr>
    </w:p>
    <w:p w:rsidR="00FE59D7" w:rsidRPr="00E825AB" w:rsidRDefault="00FE59D7" w:rsidP="00FE59D7">
      <w:pPr>
        <w:jc w:val="both"/>
        <w:rPr>
          <w:sz w:val="28"/>
          <w:szCs w:val="28"/>
        </w:rPr>
      </w:pPr>
    </w:p>
    <w:p w:rsidR="00FE59D7" w:rsidRPr="00E825AB" w:rsidRDefault="00FE59D7" w:rsidP="00FE59D7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E825AB">
        <w:rPr>
          <w:sz w:val="28"/>
          <w:szCs w:val="28"/>
        </w:rPr>
        <w:t xml:space="preserve">Председатель </w:t>
      </w:r>
      <w:r w:rsidRPr="00E825AB">
        <w:rPr>
          <w:sz w:val="28"/>
          <w:szCs w:val="28"/>
        </w:rPr>
        <w:br/>
        <w:t xml:space="preserve">Законодательного собрания </w:t>
      </w:r>
      <w:r w:rsidRPr="00E825AB">
        <w:rPr>
          <w:sz w:val="28"/>
          <w:szCs w:val="28"/>
        </w:rPr>
        <w:br/>
        <w:t>Ленинградской области</w:t>
      </w:r>
      <w:r w:rsidRPr="00E825AB">
        <w:rPr>
          <w:sz w:val="28"/>
          <w:szCs w:val="28"/>
        </w:rPr>
        <w:tab/>
        <w:t>С. Бебенин</w:t>
      </w:r>
    </w:p>
    <w:sectPr w:rsidR="00FE59D7" w:rsidRPr="00E825AB" w:rsidSect="00760863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51" w:rsidRDefault="002F1251" w:rsidP="00D737FD">
      <w:r>
        <w:separator/>
      </w:r>
    </w:p>
  </w:endnote>
  <w:endnote w:type="continuationSeparator" w:id="0">
    <w:p w:rsidR="002F1251" w:rsidRDefault="002F1251" w:rsidP="00D7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62" w:rsidRDefault="00D372B2" w:rsidP="005F00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27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062" w:rsidRDefault="002F1251" w:rsidP="005F00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51" w:rsidRDefault="002F1251" w:rsidP="00D737FD">
      <w:r>
        <w:separator/>
      </w:r>
    </w:p>
  </w:footnote>
  <w:footnote w:type="continuationSeparator" w:id="0">
    <w:p w:rsidR="002F1251" w:rsidRDefault="002F1251" w:rsidP="00D7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41"/>
      <w:docPartObj>
        <w:docPartGallery w:val="Page Numbers (Top of Page)"/>
        <w:docPartUnique/>
      </w:docPartObj>
    </w:sdtPr>
    <w:sdtEndPr/>
    <w:sdtContent>
      <w:p w:rsidR="001873CB" w:rsidRDefault="00D372B2">
        <w:pPr>
          <w:pStyle w:val="ab"/>
          <w:jc w:val="right"/>
        </w:pPr>
        <w:r>
          <w:fldChar w:fldCharType="begin"/>
        </w:r>
        <w:r w:rsidR="009F2743">
          <w:instrText xml:space="preserve"> PAGE   \* MERGEFORMAT </w:instrText>
        </w:r>
        <w:r>
          <w:fldChar w:fldCharType="separate"/>
        </w:r>
        <w:r w:rsidR="0090676A">
          <w:rPr>
            <w:noProof/>
          </w:rPr>
          <w:t>2</w:t>
        </w:r>
        <w:r>
          <w:fldChar w:fldCharType="end"/>
        </w:r>
      </w:p>
    </w:sdtContent>
  </w:sdt>
  <w:p w:rsidR="001873CB" w:rsidRDefault="002F125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4E6"/>
    <w:rsid w:val="0012155E"/>
    <w:rsid w:val="002F1251"/>
    <w:rsid w:val="00301029"/>
    <w:rsid w:val="00554D66"/>
    <w:rsid w:val="005D2AC3"/>
    <w:rsid w:val="005E7A15"/>
    <w:rsid w:val="006C7CD2"/>
    <w:rsid w:val="00760863"/>
    <w:rsid w:val="0090676A"/>
    <w:rsid w:val="00907986"/>
    <w:rsid w:val="009948C3"/>
    <w:rsid w:val="009F2743"/>
    <w:rsid w:val="00AE64E6"/>
    <w:rsid w:val="00D372B2"/>
    <w:rsid w:val="00D57804"/>
    <w:rsid w:val="00D737FD"/>
    <w:rsid w:val="00DA2E7A"/>
    <w:rsid w:val="00E825AB"/>
    <w:rsid w:val="00F8258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34C13-E4BF-4791-87C1-FE4EE2B7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64E6"/>
    <w:pPr>
      <w:spacing w:line="360" w:lineRule="auto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AE64E6"/>
    <w:rPr>
      <w:rFonts w:eastAsia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64E6"/>
    <w:rPr>
      <w:color w:val="0000FF"/>
      <w:u w:val="single"/>
    </w:rPr>
  </w:style>
  <w:style w:type="paragraph" w:styleId="a6">
    <w:name w:val="footer"/>
    <w:basedOn w:val="a"/>
    <w:link w:val="a7"/>
    <w:rsid w:val="00D73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37FD"/>
    <w:rPr>
      <w:sz w:val="24"/>
      <w:szCs w:val="24"/>
    </w:rPr>
  </w:style>
  <w:style w:type="character" w:styleId="a8">
    <w:name w:val="page number"/>
    <w:basedOn w:val="a0"/>
    <w:rsid w:val="00D737FD"/>
  </w:style>
  <w:style w:type="paragraph" w:styleId="a9">
    <w:name w:val="Body Text Indent"/>
    <w:basedOn w:val="a"/>
    <w:link w:val="aa"/>
    <w:uiPriority w:val="99"/>
    <w:unhideWhenUsed/>
    <w:rsid w:val="00D73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737FD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737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37FD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737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37FD"/>
    <w:rPr>
      <w:sz w:val="24"/>
      <w:szCs w:val="24"/>
    </w:rPr>
  </w:style>
  <w:style w:type="paragraph" w:styleId="ad">
    <w:name w:val="Normal (Web)"/>
    <w:basedOn w:val="a"/>
    <w:uiPriority w:val="99"/>
    <w:rsid w:val="009948C3"/>
    <w:pPr>
      <w:spacing w:before="100" w:beforeAutospacing="1" w:after="100" w:afterAutospacing="1"/>
    </w:pPr>
  </w:style>
  <w:style w:type="paragraph" w:customStyle="1" w:styleId="u">
    <w:name w:val="u"/>
    <w:basedOn w:val="a"/>
    <w:rsid w:val="00FE59D7"/>
    <w:pPr>
      <w:ind w:firstLine="288"/>
      <w:jc w:val="both"/>
    </w:pPr>
  </w:style>
  <w:style w:type="paragraph" w:customStyle="1" w:styleId="21">
    <w:name w:val="Основной текст с отступом 21"/>
    <w:basedOn w:val="a"/>
    <w:rsid w:val="0090676A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27604</CharactersWithSpaces>
  <SharedDoc>false</SharedDoc>
  <HLinks>
    <vt:vector size="24" baseType="variant">
      <vt:variant>
        <vt:i4>7929955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consultantplus://offline/ref=DBD844808B5CD83E55A35137AFB8EDD79CFE0B04F5EFA935AB941DA05FA2E3BC4A07EDAEC86D7BC05F7C28D9B70756ED86B2A66F7CE3435Aj9fDK</vt:lpwstr>
      </vt:variant>
      <vt:variant>
        <vt:lpwstr/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consultantplus://offline/ref=DBD844808B5CD83E55A35137AFB8EDD79CFE0B04F5EFA935AB941DA05FA2E3BC4A07EDAEC86D7BC05F7C28D9B70756ED86B2A66F7CE3435Aj9fDK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consultantplus://offline/ref=DBD844808B5CD83E55A35137AFB8EDD79CFE0B04F5EFA935AB941DA05FA2E3BC4A07EDAEC86D7BC05F7C28D9B70756ED86B2A66F7CE3435Aj9fDK</vt:lpwstr>
      </vt:variant>
      <vt:variant>
        <vt:lpwstr/>
      </vt:variant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consultantplus://offline/ref=DBD844808B5CD83E55A34E26BAB8EDD79CF70409F9BDFE37FAC113A557F2ABAC0442E0AFCC687DCA0F2638DDFE505BF186ADB86C62E3j4f3K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7</cp:revision>
  <cp:lastPrinted>2020-11-02T07:41:00Z</cp:lastPrinted>
  <dcterms:created xsi:type="dcterms:W3CDTF">2020-04-28T06:48:00Z</dcterms:created>
  <dcterms:modified xsi:type="dcterms:W3CDTF">2021-03-10T14:50:00Z</dcterms:modified>
</cp:coreProperties>
</file>